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39E70E91" w:rsidR="00F90D06" w:rsidRDefault="005A7A28" w:rsidP="00F90D06">
      <w:pPr>
        <w:jc w:val="center"/>
        <w:rPr>
          <w:rFonts w:ascii="Arial" w:hAnsi="Arial" w:cs="Arial"/>
          <w:bCs/>
        </w:rPr>
      </w:pPr>
      <w:r>
        <w:rPr>
          <w:noProof/>
        </w:rPr>
        <w:drawing>
          <wp:inline distT="0" distB="0" distL="0" distR="0" wp14:anchorId="707DF42B" wp14:editId="351E7499">
            <wp:extent cx="1804670" cy="1256030"/>
            <wp:effectExtent l="0" t="0" r="508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1256030"/>
                    </a:xfrm>
                    <a:prstGeom prst="rect">
                      <a:avLst/>
                    </a:prstGeom>
                    <a:noFill/>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4BA36DF2" w14:textId="079E281B" w:rsidR="00C2372C" w:rsidRPr="00C2372C" w:rsidRDefault="00444867" w:rsidP="00C2372C">
      <w:pPr>
        <w:tabs>
          <w:tab w:val="left" w:pos="2268"/>
        </w:tabs>
        <w:spacing w:after="120"/>
        <w:jc w:val="center"/>
        <w:rPr>
          <w:rFonts w:ascii="Arial" w:hAnsi="Arial" w:cs="Arial"/>
          <w:b/>
          <w:sz w:val="22"/>
          <w:szCs w:val="22"/>
        </w:rPr>
      </w:pPr>
      <w:r w:rsidRPr="004B297B">
        <w:rPr>
          <w:rFonts w:ascii="Arial" w:hAnsi="Arial" w:cs="Arial"/>
          <w:b/>
          <w:sz w:val="22"/>
          <w:szCs w:val="22"/>
        </w:rPr>
        <w:t>"</w:t>
      </w:r>
      <w:r w:rsidR="004671EB" w:rsidRPr="004671EB">
        <w:rPr>
          <w:rFonts w:ascii="Arial" w:hAnsi="Arial" w:cs="Arial"/>
          <w:b/>
          <w:sz w:val="22"/>
          <w:szCs w:val="22"/>
        </w:rPr>
        <w:t>Keretszerződés - aktív elemekhez kapcsolódó kivitelezés</w:t>
      </w:r>
      <w:r w:rsidR="00C2372C" w:rsidRPr="00C2372C">
        <w:rPr>
          <w:rFonts w:ascii="Arial" w:hAnsi="Arial" w:cs="Arial"/>
          <w:b/>
          <w:sz w:val="22"/>
          <w:szCs w:val="22"/>
        </w:rPr>
        <w:t>”</w:t>
      </w:r>
    </w:p>
    <w:p w14:paraId="7B619090" w14:textId="58C52E91" w:rsidR="00295C64" w:rsidRPr="000F464D" w:rsidRDefault="00295C64" w:rsidP="005C3656">
      <w:pPr>
        <w:jc w:val="center"/>
        <w:rPr>
          <w:rFonts w:ascii="Arial" w:hAnsi="Arial" w:cs="Arial"/>
          <w:b/>
          <w:sz w:val="22"/>
          <w:szCs w:val="22"/>
        </w:rPr>
      </w:pP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r w:rsidRPr="000F464D">
        <w:rPr>
          <w:rFonts w:ascii="Arial" w:hAnsi="Arial" w:cs="Arial"/>
          <w:sz w:val="22"/>
          <w:szCs w:val="22"/>
        </w:rPr>
        <w:t>tárgyú</w:t>
      </w:r>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r w:rsidRPr="000F464D">
        <w:rPr>
          <w:rFonts w:ascii="Arial" w:hAnsi="Arial" w:cs="Arial"/>
          <w:b/>
          <w:sz w:val="22"/>
          <w:szCs w:val="22"/>
        </w:rPr>
        <w:t>beszerzési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2CE31BFA" w:rsidR="00295C64" w:rsidRDefault="00295C64" w:rsidP="00E80328">
      <w:pPr>
        <w:numPr>
          <w:ilvl w:val="12"/>
          <w:numId w:val="0"/>
        </w:numPr>
        <w:spacing w:line="280" w:lineRule="exact"/>
        <w:jc w:val="both"/>
        <w:rPr>
          <w:rFonts w:ascii="Arial" w:hAnsi="Arial" w:cs="Arial"/>
          <w:b/>
          <w:sz w:val="22"/>
          <w:szCs w:val="22"/>
        </w:rPr>
      </w:pPr>
    </w:p>
    <w:p w14:paraId="1FB511E0" w14:textId="77777777" w:rsidR="007F3B88" w:rsidRPr="000F464D" w:rsidRDefault="007F3B88" w:rsidP="00E80328">
      <w:pPr>
        <w:numPr>
          <w:ilvl w:val="12"/>
          <w:numId w:val="0"/>
        </w:numPr>
        <w:spacing w:line="280" w:lineRule="exact"/>
        <w:jc w:val="both"/>
        <w:rPr>
          <w:rFonts w:ascii="Arial" w:hAnsi="Arial" w:cs="Arial"/>
          <w:b/>
          <w:sz w:val="22"/>
          <w:szCs w:val="22"/>
        </w:rPr>
      </w:pPr>
    </w:p>
    <w:p w14:paraId="6874EEE4" w14:textId="77777777" w:rsidR="007F3B88" w:rsidRPr="000F464D" w:rsidRDefault="007F3B88" w:rsidP="007F3B88">
      <w:pPr>
        <w:ind w:left="540"/>
        <w:jc w:val="center"/>
        <w:rPr>
          <w:rFonts w:ascii="Arial" w:hAnsi="Arial" w:cs="Arial"/>
          <w:b/>
          <w:bCs/>
          <w:color w:val="FF0000"/>
          <w:sz w:val="22"/>
          <w:szCs w:val="22"/>
        </w:rPr>
      </w:pPr>
      <w:r w:rsidRPr="000F464D">
        <w:rPr>
          <w:rFonts w:ascii="Arial" w:hAnsi="Arial" w:cs="Arial"/>
          <w:b/>
          <w:bCs/>
          <w:color w:val="FF0000"/>
          <w:sz w:val="22"/>
          <w:szCs w:val="22"/>
        </w:rPr>
        <w:t>FIGYELEM!</w:t>
      </w:r>
    </w:p>
    <w:p w14:paraId="68FD7FFC" w14:textId="77777777" w:rsidR="007F3B88" w:rsidRPr="000F464D" w:rsidRDefault="007F3B88" w:rsidP="007F3B88">
      <w:pPr>
        <w:ind w:left="540"/>
        <w:jc w:val="center"/>
        <w:rPr>
          <w:rFonts w:ascii="Arial" w:hAnsi="Arial" w:cs="Arial"/>
          <w:sz w:val="22"/>
          <w:szCs w:val="22"/>
        </w:rPr>
      </w:pPr>
    </w:p>
    <w:p w14:paraId="6023DA9C" w14:textId="204A3101" w:rsidR="007F3B88" w:rsidRPr="000F464D" w:rsidRDefault="007F3B88" w:rsidP="007F3B88">
      <w:pPr>
        <w:ind w:left="540"/>
        <w:jc w:val="center"/>
        <w:rPr>
          <w:rFonts w:ascii="Arial" w:hAnsi="Arial" w:cs="Arial"/>
          <w:b/>
          <w:bCs/>
          <w:color w:val="FF0000"/>
          <w:sz w:val="22"/>
          <w:szCs w:val="22"/>
        </w:rPr>
      </w:pPr>
      <w:r w:rsidRPr="000F464D">
        <w:rPr>
          <w:rFonts w:ascii="Arial" w:hAnsi="Arial" w:cs="Arial"/>
          <w:b/>
          <w:bCs/>
          <w:color w:val="FF0000"/>
          <w:sz w:val="22"/>
          <w:szCs w:val="22"/>
        </w:rPr>
        <w:t xml:space="preserve">Amennyiben az ajánlat nem CSAK ÉS KIZÁRÓLAG az </w:t>
      </w:r>
      <w:r>
        <w:rPr>
          <w:rFonts w:ascii="Arial" w:hAnsi="Arial" w:cs="Arial"/>
          <w:b/>
          <w:bCs/>
          <w:color w:val="FF0000"/>
          <w:sz w:val="22"/>
          <w:szCs w:val="22"/>
          <w:u w:val="single"/>
        </w:rPr>
        <w:t>EkartO</w:t>
      </w:r>
      <w:r w:rsidRPr="000F464D">
        <w:rPr>
          <w:rStyle w:val="Hiperhivatkozs"/>
          <w:rFonts w:ascii="Arial" w:hAnsi="Arial" w:cs="Arial"/>
          <w:b/>
          <w:bCs/>
          <w:color w:val="FF0000"/>
          <w:spacing w:val="-4"/>
          <w:sz w:val="22"/>
          <w:szCs w:val="22"/>
        </w:rPr>
        <w:t>@budapestikozmuvek.hu</w:t>
      </w:r>
      <w:r w:rsidRPr="000F464D">
        <w:rPr>
          <w:rFonts w:ascii="Arial" w:hAnsi="Arial" w:cs="Arial"/>
          <w:b/>
          <w:bCs/>
          <w:color w:val="FF0000"/>
          <w:sz w:val="22"/>
          <w:szCs w:val="22"/>
        </w:rPr>
        <w:t xml:space="preserve"> email címre kerül megküldésre, úgy azt nem áll módunkban befogadni, azt érvénytelennek tekintjük.</w:t>
      </w:r>
    </w:p>
    <w:p w14:paraId="6282E540" w14:textId="40466B5D" w:rsidR="00295C64" w:rsidRPr="007F3B88" w:rsidRDefault="00295C64" w:rsidP="00E80328">
      <w:pPr>
        <w:numPr>
          <w:ilvl w:val="12"/>
          <w:numId w:val="0"/>
        </w:numPr>
        <w:spacing w:line="280" w:lineRule="exact"/>
        <w:jc w:val="both"/>
        <w:rPr>
          <w:rFonts w:ascii="Arial" w:hAnsi="Arial" w:cs="Arial"/>
          <w:b/>
          <w:sz w:val="22"/>
          <w:szCs w:val="22"/>
        </w:rPr>
      </w:pPr>
    </w:p>
    <w:p w14:paraId="6891B5BC" w14:textId="38F5DD2A" w:rsidR="007F3B88" w:rsidRPr="007F3B88" w:rsidRDefault="007F3B88" w:rsidP="00E80328">
      <w:pPr>
        <w:numPr>
          <w:ilvl w:val="12"/>
          <w:numId w:val="0"/>
        </w:numPr>
        <w:spacing w:line="280" w:lineRule="exact"/>
        <w:jc w:val="both"/>
        <w:rPr>
          <w:rFonts w:ascii="Arial" w:hAnsi="Arial" w:cs="Arial"/>
          <w:b/>
          <w:sz w:val="22"/>
          <w:szCs w:val="22"/>
        </w:rPr>
      </w:pPr>
    </w:p>
    <w:p w14:paraId="4B32755D" w14:textId="77777777" w:rsidR="007F3B88" w:rsidRPr="000F464D" w:rsidRDefault="007F3B88"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711ECE78"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757077">
        <w:rPr>
          <w:rFonts w:ascii="Arial" w:hAnsi="Arial" w:cs="Arial"/>
          <w:b/>
          <w:color w:val="FF0000"/>
          <w:sz w:val="22"/>
          <w:szCs w:val="22"/>
        </w:rPr>
        <w:t xml:space="preserve">október </w:t>
      </w:r>
      <w:r w:rsidR="004671EB">
        <w:rPr>
          <w:rFonts w:ascii="Arial" w:hAnsi="Arial" w:cs="Arial"/>
          <w:b/>
          <w:color w:val="FF0000"/>
          <w:sz w:val="22"/>
          <w:szCs w:val="22"/>
        </w:rPr>
        <w:t>21</w:t>
      </w:r>
      <w:r w:rsidR="008A2742">
        <w:rPr>
          <w:rFonts w:ascii="Arial" w:hAnsi="Arial" w:cs="Arial"/>
          <w:b/>
          <w:color w:val="FF0000"/>
          <w:sz w:val="22"/>
          <w:szCs w:val="22"/>
        </w:rPr>
        <w:t>.</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w:t>
      </w:r>
      <w:r w:rsidR="00C2372C">
        <w:rPr>
          <w:rFonts w:ascii="Arial" w:hAnsi="Arial" w:cs="Arial"/>
          <w:b/>
          <w:color w:val="FF0000"/>
          <w:sz w:val="22"/>
          <w:szCs w:val="22"/>
        </w:rPr>
        <w:t>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7BD1AE31"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4671EB">
        <w:rPr>
          <w:rFonts w:ascii="Arial" w:hAnsi="Arial" w:cs="Arial"/>
          <w:b/>
          <w:sz w:val="22"/>
          <w:szCs w:val="22"/>
        </w:rPr>
        <w:t>október</w:t>
      </w:r>
      <w:r w:rsidR="005A7A28">
        <w:rPr>
          <w:rFonts w:ascii="Arial" w:hAnsi="Arial" w:cs="Arial"/>
          <w:b/>
          <w:sz w:val="22"/>
          <w:szCs w:val="22"/>
        </w:rPr>
        <w:t xml:space="preserve"> </w:t>
      </w:r>
      <w:r w:rsidR="00453130">
        <w:rPr>
          <w:rFonts w:ascii="Arial" w:hAnsi="Arial" w:cs="Arial"/>
          <w:b/>
          <w:sz w:val="22"/>
          <w:szCs w:val="22"/>
        </w:rPr>
        <w:t>14</w:t>
      </w:r>
      <w:r w:rsidR="003673B0">
        <w:rPr>
          <w:rFonts w:ascii="Arial" w:hAnsi="Arial" w:cs="Arial"/>
          <w:b/>
          <w:sz w:val="22"/>
          <w:szCs w:val="22"/>
        </w:rPr>
        <w:t>.</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Kizáró okokra, alkalmasságra vonatkozó nyilatkozat(ok)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 xml:space="preserve">Tel.: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úton </w:t>
      </w:r>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(Ekárt Orsolya, senior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01570DD3" w14:textId="29709A5D" w:rsidR="000F719A" w:rsidRPr="000F719A" w:rsidRDefault="000F719A" w:rsidP="000F719A">
      <w:pPr>
        <w:tabs>
          <w:tab w:val="left" w:pos="2268"/>
        </w:tabs>
        <w:spacing w:after="120"/>
        <w:ind w:left="567"/>
        <w:jc w:val="both"/>
        <w:rPr>
          <w:rFonts w:ascii="Arial" w:hAnsi="Arial" w:cs="Arial"/>
          <w:sz w:val="22"/>
          <w:szCs w:val="22"/>
        </w:rPr>
      </w:pPr>
      <w:r w:rsidRPr="000F719A">
        <w:rPr>
          <w:rFonts w:ascii="Arial" w:hAnsi="Arial" w:cs="Arial"/>
          <w:sz w:val="22"/>
          <w:szCs w:val="22"/>
        </w:rPr>
        <w:t>Budapest különböző címein</w:t>
      </w:r>
      <w:r w:rsidR="009C20F2">
        <w:rPr>
          <w:rFonts w:ascii="Arial" w:hAnsi="Arial" w:cs="Arial"/>
          <w:sz w:val="22"/>
          <w:szCs w:val="22"/>
        </w:rPr>
        <w:t>,</w:t>
      </w:r>
      <w:r w:rsidRPr="000F719A">
        <w:rPr>
          <w:rFonts w:ascii="Arial" w:hAnsi="Arial" w:cs="Arial"/>
          <w:sz w:val="22"/>
          <w:szCs w:val="22"/>
        </w:rPr>
        <w:t xml:space="preserve"> </w:t>
      </w:r>
      <w:r w:rsidR="00DE1A5A" w:rsidRPr="00DE1A5A">
        <w:rPr>
          <w:rFonts w:ascii="Arial" w:hAnsi="Arial" w:cs="Arial"/>
          <w:sz w:val="22"/>
          <w:szCs w:val="22"/>
        </w:rPr>
        <w:t>Keretszerződés - aktív elemekhez kapcsolódó kivitelezés</w:t>
      </w:r>
      <w:r w:rsidR="00DE1A5A">
        <w:rPr>
          <w:rFonts w:ascii="Arial" w:hAnsi="Arial" w:cs="Arial"/>
          <w:sz w:val="22"/>
          <w:szCs w:val="22"/>
        </w:rPr>
        <w:t>i</w:t>
      </w:r>
      <w:r w:rsidRPr="000F719A">
        <w:rPr>
          <w:rFonts w:ascii="Arial" w:hAnsi="Arial" w:cs="Arial"/>
          <w:sz w:val="22"/>
          <w:szCs w:val="22"/>
        </w:rPr>
        <w:t xml:space="preserve"> munkáira</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14F88C57" w14:textId="78AE885A" w:rsidR="005A7A28" w:rsidRPr="005A7A28" w:rsidRDefault="005A7A28" w:rsidP="005A7A28">
      <w:pPr>
        <w:tabs>
          <w:tab w:val="left" w:pos="1132"/>
        </w:tabs>
        <w:overflowPunct w:val="0"/>
        <w:autoSpaceDE w:val="0"/>
        <w:autoSpaceDN w:val="0"/>
        <w:adjustRightInd w:val="0"/>
        <w:ind w:left="567"/>
        <w:jc w:val="both"/>
        <w:rPr>
          <w:rFonts w:ascii="Arial" w:hAnsi="Arial" w:cs="Arial"/>
          <w:sz w:val="22"/>
          <w:szCs w:val="22"/>
        </w:rPr>
      </w:pPr>
      <w:r w:rsidRPr="005A7A28">
        <w:rPr>
          <w:rFonts w:ascii="Arial" w:hAnsi="Arial" w:cs="Arial"/>
          <w:sz w:val="22"/>
          <w:szCs w:val="22"/>
        </w:rPr>
        <w:t>Ajánlatkérő a tárgyi eljárás vonatkozásában biztosítja a részajánlattétel lehetőségét. Az ajánlatok benyújthatóak valamennyi részre vonatkozóan.</w:t>
      </w:r>
    </w:p>
    <w:p w14:paraId="4954C13E" w14:textId="19C9A9A1" w:rsidR="00EA4FAC" w:rsidRPr="00272AF5" w:rsidRDefault="008A2742" w:rsidP="005A7A28">
      <w:pPr>
        <w:pStyle w:val="Listaszerbekezds2"/>
        <w:ind w:left="567"/>
        <w:jc w:val="both"/>
        <w:rPr>
          <w:rFonts w:ascii="Arial" w:hAnsi="Arial" w:cs="Arial"/>
          <w:iCs/>
          <w:sz w:val="22"/>
          <w:szCs w:val="22"/>
        </w:rPr>
      </w:pPr>
      <w:r>
        <w:rPr>
          <w:rFonts w:ascii="Arial" w:hAnsi="Arial" w:cs="Arial"/>
          <w:spacing w:val="-4"/>
          <w:sz w:val="22"/>
          <w:szCs w:val="22"/>
        </w:rPr>
        <w:t xml:space="preserve"> </w:t>
      </w: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3122CAD8"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268C39A1" w:rsidR="00295C64" w:rsidRPr="00272AF5" w:rsidRDefault="00EF6014" w:rsidP="00AC0811">
      <w:pPr>
        <w:ind w:left="540"/>
        <w:jc w:val="both"/>
        <w:rPr>
          <w:rFonts w:ascii="Arial" w:hAnsi="Arial" w:cs="Arial"/>
          <w:sz w:val="22"/>
          <w:szCs w:val="22"/>
        </w:rPr>
      </w:pPr>
      <w:r>
        <w:rPr>
          <w:rFonts w:ascii="Arial" w:hAnsi="Arial" w:cs="Arial"/>
          <w:sz w:val="22"/>
          <w:szCs w:val="22"/>
        </w:rPr>
        <w:t>Budapest területén</w:t>
      </w:r>
      <w:r w:rsidR="005A7A28">
        <w:rPr>
          <w:rFonts w:ascii="Arial" w:hAnsi="Arial" w:cs="Arial"/>
          <w:sz w:val="22"/>
          <w:szCs w:val="22"/>
        </w:rPr>
        <w:t xml:space="preserve"> (műszaki tartalomban meghatározott címeken)</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529E1086" w14:textId="189CF45D" w:rsidR="00295C64" w:rsidRDefault="00D939A9" w:rsidP="00AC0811">
      <w:pPr>
        <w:ind w:left="540"/>
        <w:jc w:val="both"/>
        <w:rPr>
          <w:rFonts w:ascii="Arial" w:hAnsi="Arial" w:cs="Arial"/>
          <w:sz w:val="22"/>
          <w:szCs w:val="22"/>
        </w:rPr>
      </w:pPr>
      <w:r>
        <w:rPr>
          <w:rFonts w:ascii="Arial" w:hAnsi="Arial" w:cs="Arial"/>
          <w:sz w:val="22"/>
          <w:szCs w:val="22"/>
        </w:rPr>
        <w:t>Aláírás napjától számított 12 hónap</w:t>
      </w:r>
      <w:r w:rsidR="00A075A6">
        <w:rPr>
          <w:rFonts w:ascii="Arial" w:hAnsi="Arial" w:cs="Arial"/>
          <w:sz w:val="22"/>
          <w:szCs w:val="22"/>
        </w:rPr>
        <w:t>.</w:t>
      </w:r>
    </w:p>
    <w:p w14:paraId="14ECC903" w14:textId="77777777" w:rsidR="00272AF5" w:rsidRPr="00272AF5" w:rsidRDefault="00272AF5"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69AC7159"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0F719A">
        <w:rPr>
          <w:rFonts w:ascii="Arial" w:hAnsi="Arial" w:cs="Arial"/>
          <w:sz w:val="22"/>
          <w:szCs w:val="22"/>
        </w:rPr>
        <w:t>4</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41286016"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D939A9">
        <w:rPr>
          <w:rFonts w:ascii="Arial" w:hAnsi="Arial" w:cs="Arial"/>
          <w:sz w:val="22"/>
          <w:szCs w:val="22"/>
        </w:rPr>
        <w:t>5</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t xml:space="preserve">Az ajánlat kiválasztásának bírálati módszere: </w:t>
      </w:r>
    </w:p>
    <w:p w14:paraId="12DB48EB" w14:textId="21CBF842" w:rsidR="00005596" w:rsidRDefault="000F719A" w:rsidP="00005596">
      <w:pPr>
        <w:ind w:left="538"/>
        <w:jc w:val="both"/>
        <w:rPr>
          <w:rFonts w:ascii="Arial" w:hAnsi="Arial" w:cs="Arial"/>
          <w:bCs/>
          <w:sz w:val="22"/>
          <w:szCs w:val="22"/>
        </w:rPr>
      </w:pPr>
      <w:r>
        <w:rPr>
          <w:rFonts w:ascii="Arial" w:hAnsi="Arial" w:cs="Arial"/>
          <w:bCs/>
          <w:sz w:val="22"/>
          <w:szCs w:val="22"/>
        </w:rPr>
        <w:t>Legalacsonyabb ajánlati ár valamennyi rész vonatkozásában</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73AEBCFA" w14:textId="77777777" w:rsidR="00133FD8" w:rsidRPr="00133FD8" w:rsidRDefault="00133FD8" w:rsidP="00133FD8">
      <w:pPr>
        <w:ind w:left="567"/>
        <w:jc w:val="both"/>
        <w:rPr>
          <w:rFonts w:ascii="Arial" w:hAnsi="Arial" w:cs="Arial"/>
          <w:b/>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4C69CD55"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w:t>
      </w:r>
      <w:r w:rsidR="00133FD8">
        <w:rPr>
          <w:rFonts w:ascii="Arial" w:hAnsi="Arial" w:cs="Arial"/>
          <w:sz w:val="22"/>
          <w:szCs w:val="22"/>
        </w:rPr>
        <w:t>f</w:t>
      </w:r>
      <w:r w:rsidR="002957DB" w:rsidRPr="00272AF5">
        <w:rPr>
          <w:rFonts w:ascii="Arial" w:hAnsi="Arial" w:cs="Arial"/>
          <w:sz w:val="22"/>
          <w:szCs w:val="22"/>
        </w:rPr>
        <w:t>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1405F693" w:rsidR="0074050C"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43D133DA" w14:textId="680F8DDA" w:rsidR="00A140D9" w:rsidRDefault="00A140D9" w:rsidP="0074050C">
      <w:pPr>
        <w:tabs>
          <w:tab w:val="num" w:pos="720"/>
          <w:tab w:val="left" w:pos="1260"/>
          <w:tab w:val="left" w:pos="1440"/>
        </w:tabs>
        <w:ind w:left="567"/>
        <w:jc w:val="both"/>
        <w:rPr>
          <w:rFonts w:ascii="Arial" w:hAnsi="Arial" w:cs="Arial"/>
          <w:b/>
          <w:bCs/>
          <w:sz w:val="22"/>
          <w:szCs w:val="22"/>
        </w:rPr>
      </w:pPr>
    </w:p>
    <w:p w14:paraId="2FD2A391" w14:textId="77777777" w:rsidR="00A140D9" w:rsidRPr="00A140D9" w:rsidRDefault="00A140D9" w:rsidP="00A140D9">
      <w:pPr>
        <w:autoSpaceDE w:val="0"/>
        <w:autoSpaceDN w:val="0"/>
        <w:adjustRightInd w:val="0"/>
        <w:ind w:left="567"/>
        <w:jc w:val="both"/>
        <w:rPr>
          <w:rFonts w:ascii="Arial" w:hAnsi="Arial" w:cs="Arial"/>
          <w:sz w:val="22"/>
          <w:szCs w:val="22"/>
        </w:rPr>
      </w:pPr>
      <w:r w:rsidRPr="00A140D9">
        <w:rPr>
          <w:rFonts w:ascii="Arial" w:hAnsi="Arial" w:cs="Arial"/>
          <w:sz w:val="22"/>
          <w:szCs w:val="22"/>
        </w:rPr>
        <w:t>A beszerzési eljárásban nem lehet ajánlatot tevő vagy alvállalkozó, aki:</w:t>
      </w:r>
    </w:p>
    <w:p w14:paraId="3ED9C05A"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végelszámolás alatt áll, vagy az ellene indított csőd-, illetve felszámolási eljárás folyamatban van;</w:t>
      </w:r>
    </w:p>
    <w:p w14:paraId="42B50BE5"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tevékenységét felfüggesztették, vagy felfüggesztette,</w:t>
      </w:r>
    </w:p>
    <w:p w14:paraId="369629CE" w14:textId="77777777" w:rsidR="00A140D9" w:rsidRPr="00A140D9" w:rsidRDefault="00A140D9" w:rsidP="00CA5409">
      <w:pPr>
        <w:numPr>
          <w:ilvl w:val="0"/>
          <w:numId w:val="23"/>
        </w:numPr>
        <w:tabs>
          <w:tab w:val="clear" w:pos="360"/>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 xml:space="preserve">1 (egy) évnél régebben lejárt vámfizetési-, társadalombiztosítási járulék, vagy a központi adóhatóság által nyilvántartott adófizetési kötelezettségének nem tett eleget, és a megfizetésre halasztást sem kapott, </w:t>
      </w:r>
    </w:p>
    <w:p w14:paraId="39CEA6F7"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a szolgáltatás nyújtásához előírt engedéllyel, jogosítvánnyal nem rendelkezik,</w:t>
      </w:r>
    </w:p>
    <w:p w14:paraId="47E8377C"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14:paraId="32A55D26"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korábbi köz/beszerzési eljárás alapján vállalt szerződéses kötelezettségének megszegését két éven belül kelt jogerős közigazgatási vagy bírósági határozat megállapította;</w:t>
      </w:r>
    </w:p>
    <w:p w14:paraId="0CF35120" w14:textId="77777777" w:rsidR="00A140D9" w:rsidRPr="00A140D9" w:rsidRDefault="00A140D9" w:rsidP="00CA5409">
      <w:pPr>
        <w:numPr>
          <w:ilvl w:val="0"/>
          <w:numId w:val="22"/>
        </w:numPr>
        <w:tabs>
          <w:tab w:val="num" w:pos="564"/>
        </w:tabs>
        <w:autoSpaceDE w:val="0"/>
        <w:autoSpaceDN w:val="0"/>
        <w:adjustRightInd w:val="0"/>
        <w:ind w:left="567" w:firstLine="0"/>
        <w:jc w:val="both"/>
        <w:rPr>
          <w:rFonts w:ascii="Arial" w:hAnsi="Arial" w:cs="Arial"/>
          <w:sz w:val="22"/>
          <w:szCs w:val="22"/>
        </w:rPr>
      </w:pPr>
      <w:r w:rsidRPr="00A140D9">
        <w:rPr>
          <w:rFonts w:ascii="Arial" w:hAnsi="Arial" w:cs="Arial"/>
          <w:sz w:val="22"/>
          <w:szCs w:val="22"/>
        </w:rPr>
        <w:t>súlyos szerződésszegés esetén a Társaság a vele kötött korábbi szerződését (szerződéseit) felbontotta.</w:t>
      </w:r>
    </w:p>
    <w:p w14:paraId="6D7BF5B0" w14:textId="77777777" w:rsidR="00A140D9" w:rsidRPr="00A140D9" w:rsidRDefault="00A140D9" w:rsidP="00A140D9">
      <w:pPr>
        <w:autoSpaceDE w:val="0"/>
        <w:autoSpaceDN w:val="0"/>
        <w:adjustRightInd w:val="0"/>
        <w:ind w:left="567"/>
        <w:jc w:val="both"/>
        <w:rPr>
          <w:rFonts w:ascii="Arial" w:hAnsi="Arial" w:cs="Arial"/>
          <w:sz w:val="22"/>
          <w:szCs w:val="22"/>
        </w:rPr>
      </w:pP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Műszaki-szakmai alkalmassági követelmény</w:t>
      </w:r>
      <w:r w:rsidR="00BC2CDB" w:rsidRPr="00272AF5">
        <w:rPr>
          <w:rFonts w:ascii="Arial" w:hAnsi="Arial" w:cs="Arial"/>
          <w:sz w:val="22"/>
          <w:szCs w:val="22"/>
          <w:u w:val="single"/>
        </w:rPr>
        <w:t>(ek)</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3FA2C68D" w14:textId="662DD2D5" w:rsidR="00E5530E" w:rsidRPr="007F3B88" w:rsidRDefault="00E5530E" w:rsidP="00FE6105">
      <w:pPr>
        <w:spacing w:beforeLines="20" w:before="48" w:afterLines="20" w:after="48"/>
        <w:ind w:left="567"/>
        <w:jc w:val="both"/>
        <w:rPr>
          <w:rFonts w:ascii="Arial" w:hAnsi="Arial" w:cs="Arial"/>
          <w:b/>
          <w:bCs/>
          <w:sz w:val="22"/>
          <w:szCs w:val="22"/>
          <w:highlight w:val="yellow"/>
        </w:rPr>
      </w:pPr>
      <w:r>
        <w:rPr>
          <w:rFonts w:ascii="Arial" w:eastAsia="Calibri" w:hAnsi="Arial" w:cs="Arial"/>
          <w:sz w:val="22"/>
          <w:szCs w:val="22"/>
        </w:rPr>
        <w:t xml:space="preserve">M/1.: </w:t>
      </w:r>
      <w:r w:rsidRPr="00FE6105">
        <w:rPr>
          <w:rFonts w:ascii="Arial" w:hAnsi="Arial" w:cs="Arial"/>
          <w:bCs/>
          <w:sz w:val="22"/>
          <w:szCs w:val="22"/>
        </w:rPr>
        <w:t xml:space="preserve">Alkalmatlannak minősül az Ajánlattevő, amennyiben nem rendelkezik a jelen ajánlati felhívás megjelenésétől visszafelé számított 3 évben (36 hónap), az összes rész vonatkozásában legalább nettó </w:t>
      </w:r>
      <w:r w:rsidR="00D939A9">
        <w:rPr>
          <w:rFonts w:ascii="Arial" w:hAnsi="Arial" w:cs="Arial"/>
          <w:bCs/>
          <w:sz w:val="22"/>
          <w:szCs w:val="22"/>
        </w:rPr>
        <w:t>30</w:t>
      </w:r>
      <w:r w:rsidRPr="00FE6105">
        <w:rPr>
          <w:rFonts w:ascii="Arial" w:hAnsi="Arial" w:cs="Arial"/>
          <w:bCs/>
          <w:sz w:val="22"/>
          <w:szCs w:val="22"/>
        </w:rPr>
        <w:t xml:space="preserve">.000.000; - Ft ellenértékű, az előírásoknak és a szerződésnek megfelelően teljesített, </w:t>
      </w:r>
      <w:r w:rsidR="00FE6105" w:rsidRPr="00FE6105">
        <w:rPr>
          <w:rFonts w:ascii="Arial" w:hAnsi="Arial" w:cs="Arial"/>
          <w:sz w:val="22"/>
          <w:szCs w:val="22"/>
        </w:rPr>
        <w:t xml:space="preserve">közvilágítási hálózat </w:t>
      </w:r>
      <w:r w:rsidR="00222223">
        <w:rPr>
          <w:rFonts w:ascii="Arial" w:hAnsi="Arial" w:cs="Arial"/>
          <w:sz w:val="22"/>
          <w:szCs w:val="22"/>
        </w:rPr>
        <w:t>aktív elemeinek</w:t>
      </w:r>
      <w:r w:rsidR="00222223" w:rsidRPr="00FE6105">
        <w:rPr>
          <w:rFonts w:ascii="Arial" w:hAnsi="Arial" w:cs="Arial"/>
          <w:sz w:val="22"/>
          <w:szCs w:val="22"/>
        </w:rPr>
        <w:t xml:space="preserve"> </w:t>
      </w:r>
      <w:r w:rsidR="00AB7D54">
        <w:rPr>
          <w:rFonts w:ascii="Arial" w:hAnsi="Arial" w:cs="Arial"/>
          <w:sz w:val="22"/>
          <w:szCs w:val="22"/>
        </w:rPr>
        <w:t>kivitelezésére</w:t>
      </w:r>
      <w:r w:rsidR="00FE6105">
        <w:rPr>
          <w:rFonts w:ascii="Arial" w:hAnsi="Arial" w:cs="Arial"/>
          <w:bCs/>
          <w:sz w:val="22"/>
          <w:szCs w:val="22"/>
        </w:rPr>
        <w:t xml:space="preserve"> vonatkozó referenciával.</w:t>
      </w:r>
    </w:p>
    <w:p w14:paraId="52CD5F11" w14:textId="77777777" w:rsidR="00E5530E" w:rsidRDefault="00E5530E" w:rsidP="00E5530E">
      <w:pPr>
        <w:spacing w:beforeLines="20" w:before="48" w:afterLines="20" w:after="48"/>
        <w:ind w:left="567"/>
        <w:jc w:val="both"/>
        <w:rPr>
          <w:rFonts w:ascii="Arial" w:eastAsia="Calibri" w:hAnsi="Arial" w:cs="Arial"/>
          <w:sz w:val="22"/>
          <w:szCs w:val="22"/>
        </w:rPr>
      </w:pPr>
    </w:p>
    <w:p w14:paraId="648074EF" w14:textId="51A1D63E" w:rsidR="007F3B88" w:rsidRDefault="00E5530E" w:rsidP="00FE6105">
      <w:pPr>
        <w:autoSpaceDE w:val="0"/>
        <w:autoSpaceDN w:val="0"/>
        <w:adjustRightInd w:val="0"/>
        <w:ind w:left="567"/>
        <w:jc w:val="both"/>
        <w:rPr>
          <w:rFonts w:ascii="Arial" w:hAnsi="Arial" w:cs="Arial"/>
          <w:sz w:val="22"/>
          <w:szCs w:val="22"/>
        </w:rPr>
      </w:pPr>
      <w:r>
        <w:rPr>
          <w:rFonts w:ascii="Arial" w:eastAsia="Calibri" w:hAnsi="Arial" w:cs="Arial"/>
          <w:sz w:val="22"/>
          <w:szCs w:val="22"/>
        </w:rPr>
        <w:t>SZ</w:t>
      </w:r>
      <w:r w:rsidR="007F3B88">
        <w:rPr>
          <w:rFonts w:ascii="Arial" w:eastAsia="Calibri" w:hAnsi="Arial" w:cs="Arial"/>
          <w:sz w:val="22"/>
          <w:szCs w:val="22"/>
        </w:rPr>
        <w:t xml:space="preserve">/1.: </w:t>
      </w:r>
      <w:r w:rsidR="007F3B88" w:rsidRPr="00FE6105">
        <w:rPr>
          <w:rFonts w:ascii="Arial" w:hAnsi="Arial" w:cs="Arial"/>
          <w:bCs/>
          <w:sz w:val="22"/>
          <w:szCs w:val="22"/>
        </w:rPr>
        <w:t>Valamennyi rész vonatkozásában alkalmatlannak minősül az Ajánlattevő, amennyiben nem rendelkezik</w:t>
      </w:r>
      <w:r w:rsidR="007F3B88" w:rsidRPr="007F3B88">
        <w:rPr>
          <w:rFonts w:ascii="Arial" w:hAnsi="Arial" w:cs="Arial"/>
          <w:b/>
          <w:bCs/>
          <w:sz w:val="22"/>
          <w:szCs w:val="22"/>
        </w:rPr>
        <w:t xml:space="preserve"> </w:t>
      </w:r>
      <w:r w:rsidR="00D939A9">
        <w:rPr>
          <w:rFonts w:ascii="Arial" w:hAnsi="Arial" w:cs="Arial"/>
          <w:bCs/>
          <w:sz w:val="22"/>
          <w:szCs w:val="22"/>
        </w:rPr>
        <w:t xml:space="preserve">Magyar Mérnöki Kamaránál bejegyzett MV-VI vagy MV-VI-R szakirányú felelős műszaki vezetői jogosultsággal. A jogosultság meglétét Ajánlatkérő ellenőrzi a Magyar Mérnöki Kamaránál. </w:t>
      </w:r>
    </w:p>
    <w:p w14:paraId="62EEEDC0" w14:textId="7D978350" w:rsidR="00A075A6" w:rsidRDefault="00A075A6" w:rsidP="00FE6105">
      <w:pPr>
        <w:autoSpaceDE w:val="0"/>
        <w:autoSpaceDN w:val="0"/>
        <w:adjustRightInd w:val="0"/>
        <w:ind w:left="567"/>
        <w:jc w:val="both"/>
        <w:rPr>
          <w:rFonts w:ascii="Arial" w:hAnsi="Arial" w:cs="Arial"/>
          <w:sz w:val="22"/>
          <w:szCs w:val="22"/>
        </w:rPr>
      </w:pPr>
    </w:p>
    <w:p w14:paraId="673597B2" w14:textId="77777777" w:rsidR="00222223" w:rsidRDefault="00222223" w:rsidP="00223CE3">
      <w:pPr>
        <w:ind w:left="567"/>
        <w:jc w:val="both"/>
        <w:rPr>
          <w:rFonts w:ascii="Arial" w:hAnsi="Arial" w:cs="Arial"/>
          <w:sz w:val="22"/>
          <w:szCs w:val="22"/>
          <w:u w:val="single"/>
        </w:rPr>
      </w:pPr>
    </w:p>
    <w:p w14:paraId="6D05DBD0" w14:textId="7F34255C" w:rsidR="00223CE3" w:rsidRDefault="00223CE3" w:rsidP="00223CE3">
      <w:pPr>
        <w:ind w:left="567"/>
        <w:jc w:val="both"/>
        <w:rPr>
          <w:rFonts w:ascii="Arial" w:hAnsi="Arial" w:cs="Arial"/>
          <w:sz w:val="22"/>
          <w:szCs w:val="22"/>
          <w:u w:val="single"/>
        </w:rPr>
      </w:pPr>
      <w:r>
        <w:rPr>
          <w:rFonts w:ascii="Arial" w:hAnsi="Arial" w:cs="Arial"/>
          <w:sz w:val="22"/>
          <w:szCs w:val="22"/>
          <w:u w:val="single"/>
        </w:rPr>
        <w:lastRenderedPageBreak/>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698598A" w14:textId="5CB64C8E" w:rsidR="007F3B88" w:rsidRPr="00FE6105" w:rsidRDefault="00223CE3" w:rsidP="007F3B88">
      <w:pPr>
        <w:pStyle w:val="Cmsor2"/>
        <w:shd w:val="clear" w:color="auto" w:fill="FFFFFF"/>
        <w:spacing w:after="225"/>
        <w:ind w:left="567"/>
        <w:rPr>
          <w:rFonts w:ascii="Arial" w:hAnsi="Arial" w:cs="Arial"/>
          <w:color w:val="363636"/>
          <w:spacing w:val="5"/>
          <w:sz w:val="22"/>
          <w:szCs w:val="22"/>
        </w:rPr>
      </w:pPr>
      <w:r w:rsidRPr="00632BD4">
        <w:rPr>
          <w:rFonts w:ascii="Arial" w:hAnsi="Arial" w:cs="Arial"/>
          <w:sz w:val="22"/>
          <w:szCs w:val="22"/>
        </w:rPr>
        <w:t xml:space="preserve">P/1 </w:t>
      </w:r>
      <w:r w:rsidR="007F3B88" w:rsidRPr="00FE6105">
        <w:rPr>
          <w:rFonts w:ascii="Arial" w:hAnsi="Arial" w:cs="Arial"/>
          <w:sz w:val="22"/>
          <w:szCs w:val="22"/>
          <w:lang w:eastAsia="zh-CN"/>
        </w:rPr>
        <w:t xml:space="preserve">Valamennyi rész vonatkozásában alkalmatlannak minősül az Ajánlattevő, amennyiben nem szerepel a </w:t>
      </w:r>
      <w:r w:rsidR="007F3B88" w:rsidRPr="00FE6105">
        <w:rPr>
          <w:rFonts w:ascii="Arial" w:hAnsi="Arial" w:cs="Arial"/>
          <w:spacing w:val="5"/>
          <w:sz w:val="22"/>
          <w:szCs w:val="22"/>
        </w:rPr>
        <w:t>Köztartozásmentes Adózói Adatbázisban (KOMA).</w:t>
      </w:r>
    </w:p>
    <w:p w14:paraId="166E0E2F" w14:textId="77777777" w:rsidR="007F3B88" w:rsidRPr="007F3B88" w:rsidRDefault="007F3B88" w:rsidP="007F3B88">
      <w:pPr>
        <w:suppressAutoHyphens/>
        <w:ind w:left="567"/>
        <w:jc w:val="both"/>
        <w:rPr>
          <w:rFonts w:ascii="Arial" w:hAnsi="Arial" w:cs="Arial"/>
          <w:b/>
          <w:sz w:val="22"/>
          <w:szCs w:val="22"/>
          <w:lang w:eastAsia="zh-CN"/>
        </w:rPr>
      </w:pPr>
    </w:p>
    <w:p w14:paraId="1722ED81" w14:textId="77777777" w:rsidR="007F3B88" w:rsidRPr="007F3B88" w:rsidRDefault="007F3B88" w:rsidP="007F3B88">
      <w:pPr>
        <w:suppressAutoHyphens/>
        <w:ind w:left="567"/>
        <w:jc w:val="both"/>
        <w:rPr>
          <w:rFonts w:ascii="Arial" w:hAnsi="Arial" w:cs="Arial"/>
          <w:b/>
          <w:sz w:val="22"/>
          <w:szCs w:val="22"/>
          <w:lang w:eastAsia="zh-CN"/>
        </w:rPr>
      </w:pPr>
      <w:r w:rsidRPr="007F3B88">
        <w:rPr>
          <w:rFonts w:ascii="Arial" w:hAnsi="Arial" w:cs="Arial"/>
          <w:b/>
          <w:sz w:val="22"/>
          <w:szCs w:val="22"/>
          <w:u w:val="single"/>
          <w:lang w:eastAsia="zh-CN"/>
        </w:rPr>
        <w:t>Csatolandó valamennyi rész vonatkozásában</w:t>
      </w:r>
      <w:r w:rsidRPr="007F3B88">
        <w:rPr>
          <w:rFonts w:ascii="Arial" w:hAnsi="Arial" w:cs="Arial"/>
          <w:b/>
          <w:sz w:val="22"/>
          <w:szCs w:val="22"/>
          <w:lang w:eastAsia="zh-CN"/>
        </w:rPr>
        <w:t>:</w:t>
      </w:r>
    </w:p>
    <w:p w14:paraId="31FE2BD5" w14:textId="4DCD57BC" w:rsidR="007F3B88" w:rsidRPr="007F3B88" w:rsidRDefault="007F3B88" w:rsidP="007F3B88">
      <w:pPr>
        <w:suppressAutoHyphens/>
        <w:ind w:left="567"/>
        <w:jc w:val="both"/>
        <w:rPr>
          <w:rFonts w:ascii="Arial" w:hAnsi="Arial" w:cs="Arial"/>
          <w:b/>
          <w:sz w:val="22"/>
          <w:szCs w:val="22"/>
          <w:lang w:eastAsia="zh-CN"/>
        </w:rPr>
      </w:pPr>
      <w:r w:rsidRPr="007F3B88">
        <w:rPr>
          <w:rFonts w:ascii="Arial" w:hAnsi="Arial" w:cs="Arial"/>
          <w:bCs/>
          <w:sz w:val="22"/>
          <w:szCs w:val="22"/>
          <w:lang w:eastAsia="zh-CN"/>
        </w:rPr>
        <w:t>Ajánlattevőnek csatolnia kell</w:t>
      </w:r>
      <w:r w:rsidR="00FE6105">
        <w:rPr>
          <w:rFonts w:ascii="Arial" w:hAnsi="Arial" w:cs="Arial"/>
          <w:bCs/>
          <w:sz w:val="22"/>
          <w:szCs w:val="22"/>
          <w:lang w:eastAsia="zh-CN"/>
        </w:rPr>
        <w:t xml:space="preserve"> a</w:t>
      </w:r>
      <w:r w:rsidRPr="007F3B88">
        <w:rPr>
          <w:rFonts w:ascii="Arial" w:hAnsi="Arial" w:cs="Arial"/>
          <w:b/>
          <w:sz w:val="22"/>
          <w:szCs w:val="22"/>
          <w:lang w:eastAsia="zh-CN"/>
        </w:rPr>
        <w:t xml:space="preserve"> </w:t>
      </w:r>
      <w:r w:rsidRPr="00FE6105">
        <w:rPr>
          <w:rFonts w:ascii="Arial" w:hAnsi="Arial" w:cs="Arial"/>
          <w:sz w:val="22"/>
          <w:szCs w:val="22"/>
          <w:lang w:eastAsia="zh-CN"/>
        </w:rPr>
        <w:t>„KOMA” adatbázisból letöltött igazolást</w:t>
      </w:r>
      <w:r w:rsidRPr="007F3B88">
        <w:rPr>
          <w:rFonts w:ascii="Arial" w:hAnsi="Arial" w:cs="Arial"/>
          <w:b/>
          <w:sz w:val="22"/>
          <w:szCs w:val="22"/>
          <w:lang w:eastAsia="zh-CN"/>
        </w:rPr>
        <w:t>.</w:t>
      </w:r>
    </w:p>
    <w:p w14:paraId="7D0D759D" w14:textId="77777777" w:rsidR="00570C03" w:rsidRDefault="00570C03"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t>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77777777"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alkalmasságra vonatkozó nyilatkozatokat az ajánlat benyújtása során nem szükséges mellékelni, azonban Ajánlatkérő fenntartja a jogot arra, hogy a bírálati szempont alapján legkedvezőbbnek minősített Ajánlattevőt az eredményhirdetést megelőzően felhívja arra, hogy megfelelő módon igazolja a szerződéses feladatok végzéséhez szükséges alkalmassági követelményeknek való megfelelés igazolását.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77777777" w:rsidR="008E70F8" w:rsidRPr="00272AF5"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2D6F55A3" w14:textId="77777777" w:rsidR="00D9263F" w:rsidRPr="00D9263F" w:rsidRDefault="00D9263F" w:rsidP="00D9263F">
      <w:pPr>
        <w:ind w:left="567"/>
        <w:jc w:val="both"/>
        <w:rPr>
          <w:rFonts w:ascii="Arial" w:hAnsi="Arial" w:cs="Arial"/>
          <w:b/>
          <w:sz w:val="22"/>
          <w:szCs w:val="22"/>
        </w:rPr>
      </w:pPr>
      <w:bookmarkStart w:id="0" w:name="_Hlk70329945"/>
      <w:r w:rsidRPr="00D9263F">
        <w:rPr>
          <w:rFonts w:ascii="Arial" w:hAnsi="Arial" w:cs="Arial"/>
          <w:sz w:val="22"/>
          <w:szCs w:val="22"/>
        </w:rPr>
        <w:t xml:space="preserve">Ajánlattevő a feladat megvalósítása során nem hivatkozhat arra, hogy az ajánlatkérés és annak mellékletei nem voltak teljeskörűek. </w:t>
      </w:r>
      <w:r w:rsidRPr="00D9263F">
        <w:rPr>
          <w:rFonts w:ascii="Arial" w:hAnsi="Arial" w:cs="Arial"/>
          <w:b/>
          <w:sz w:val="22"/>
          <w:szCs w:val="22"/>
        </w:rPr>
        <w:t>Amennyiben az ajánlatkérés vagy annak mellékletei nem értelmezhetőek egyértelműen, saját érdekében az Ajánlattevő kötelezettsége az ellentmondásokat feloldani, a feladatot pontosítani e-mailben (címzett: EkartO@budapestikozmuvek.hu) megküldött kérdés útján. Kérdést legkésőbb az ajánlat benyújtási (ajánlattételi) határidő lejártát megelőző 4. munkanapig lehet előterjeszteni, ezen határidőt követően benyújtott kérdés elkésettnek minősül, mely kérdéseket Ajánlatkérő figyelmen kívül hagy. Ajánlatkérő a határidőben beérkező kérdés vonatkozásában válaszát legkésőbb az ajánlat benyújtási (ajánlattételi) határidő lejártát megelőző 2. munkanapon adja meg/küldi meg az érdeklődők részére, valamint a BDK Nonprofit Kft. honlapján is közzétételre kerül a kiegészítő tájékoztatás kérés és az arra adott válasz.</w:t>
      </w:r>
    </w:p>
    <w:p w14:paraId="649C4729" w14:textId="77777777" w:rsidR="00ED5322" w:rsidRPr="00272AF5" w:rsidRDefault="00ED5322" w:rsidP="00506D88">
      <w:pPr>
        <w:pStyle w:val="Listaszerbekezds"/>
        <w:ind w:left="502"/>
        <w:jc w:val="both"/>
        <w:rPr>
          <w:rFonts w:ascii="Arial" w:hAnsi="Arial" w:cs="Arial"/>
          <w:spacing w:val="-2"/>
          <w:sz w:val="22"/>
          <w:szCs w:val="22"/>
        </w:rPr>
      </w:pPr>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437F091" w14:textId="77777777" w:rsidR="00A409B1" w:rsidRDefault="00A409B1" w:rsidP="002E012C">
      <w:pPr>
        <w:tabs>
          <w:tab w:val="left" w:pos="540"/>
        </w:tabs>
        <w:autoSpaceDE w:val="0"/>
        <w:autoSpaceDN w:val="0"/>
        <w:adjustRightInd w:val="0"/>
        <w:ind w:left="540"/>
        <w:jc w:val="both"/>
        <w:rPr>
          <w:rFonts w:ascii="Arial" w:hAnsi="Arial" w:cs="Arial"/>
          <w:sz w:val="22"/>
          <w:szCs w:val="22"/>
        </w:rPr>
      </w:pPr>
    </w:p>
    <w:p w14:paraId="3E57979A" w14:textId="77777777" w:rsidR="00A409B1" w:rsidRDefault="00A409B1" w:rsidP="002E012C">
      <w:pPr>
        <w:tabs>
          <w:tab w:val="left" w:pos="540"/>
        </w:tabs>
        <w:autoSpaceDE w:val="0"/>
        <w:autoSpaceDN w:val="0"/>
        <w:adjustRightInd w:val="0"/>
        <w:ind w:left="540"/>
        <w:jc w:val="both"/>
        <w:rPr>
          <w:rFonts w:ascii="Arial" w:hAnsi="Arial" w:cs="Arial"/>
          <w:sz w:val="22"/>
          <w:szCs w:val="22"/>
        </w:rPr>
      </w:pPr>
    </w:p>
    <w:p w14:paraId="0F6ABDF1" w14:textId="77777777" w:rsidR="00A409B1" w:rsidRPr="00272AF5" w:rsidRDefault="00A409B1" w:rsidP="002E012C">
      <w:pPr>
        <w:tabs>
          <w:tab w:val="left" w:pos="540"/>
        </w:tabs>
        <w:autoSpaceDE w:val="0"/>
        <w:autoSpaceDN w:val="0"/>
        <w:adjustRightInd w:val="0"/>
        <w:ind w:left="540"/>
        <w:jc w:val="both"/>
        <w:rPr>
          <w:rFonts w:ascii="Arial" w:hAnsi="Arial" w:cs="Arial"/>
          <w:sz w:val="22"/>
          <w:szCs w:val="22"/>
        </w:rPr>
      </w:pP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091948EB" w:rsidR="0043655B" w:rsidRPr="0043655B" w:rsidRDefault="0043655B" w:rsidP="0043655B">
      <w:pPr>
        <w:ind w:left="567"/>
        <w:jc w:val="both"/>
        <w:rPr>
          <w:rFonts w:ascii="Arial" w:hAnsi="Arial" w:cs="Arial"/>
          <w:sz w:val="22"/>
          <w:szCs w:val="22"/>
        </w:rPr>
      </w:pPr>
      <w:r w:rsidRPr="0043655B">
        <w:rPr>
          <w:rFonts w:ascii="Arial" w:hAnsi="Arial" w:cs="Arial"/>
          <w:sz w:val="22"/>
          <w:szCs w:val="22"/>
        </w:rPr>
        <w:t>Az ajánlatot 1 db elektronikus levélben (teljes terjedelemben .pdf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1/a. mellékletet szerkeszthető (.xls, vagy .xlsx)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r w:rsidRPr="0043655B">
        <w:rPr>
          <w:rFonts w:ascii="Arial" w:hAnsi="Arial" w:cs="Arial"/>
          <w:b/>
          <w:bCs/>
          <w:sz w:val="22"/>
          <w:szCs w:val="22"/>
        </w:rPr>
        <w:t>A .pdf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07E3DE77"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757077">
        <w:rPr>
          <w:rFonts w:ascii="Arial" w:hAnsi="Arial" w:cs="Arial"/>
          <w:b/>
          <w:color w:val="FF0000"/>
          <w:sz w:val="22"/>
          <w:szCs w:val="22"/>
        </w:rPr>
        <w:t xml:space="preserve">október </w:t>
      </w:r>
      <w:r w:rsidR="0078141B">
        <w:rPr>
          <w:rFonts w:ascii="Arial" w:hAnsi="Arial" w:cs="Arial"/>
          <w:b/>
          <w:color w:val="FF0000"/>
          <w:sz w:val="22"/>
          <w:szCs w:val="22"/>
        </w:rPr>
        <w:t>21</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w:t>
      </w:r>
      <w:r w:rsidR="00FE6105">
        <w:rPr>
          <w:rFonts w:ascii="Arial" w:hAnsi="Arial" w:cs="Arial"/>
          <w:b/>
          <w:color w:val="FF0000"/>
          <w:sz w:val="22"/>
          <w:szCs w:val="22"/>
        </w:rPr>
        <w:t>0</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FIGYELEM!: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77777777"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3496FBBE" w:rsidR="00295C64" w:rsidRPr="00272AF5" w:rsidRDefault="00295C64"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az eljárás eredményéről az Ajánlattevőt </w:t>
      </w:r>
      <w:r w:rsidRPr="00272AF5">
        <w:rPr>
          <w:rFonts w:ascii="Arial" w:hAnsi="Arial" w:cs="Arial"/>
          <w:sz w:val="22"/>
          <w:szCs w:val="22"/>
          <w:u w:val="single"/>
        </w:rPr>
        <w:t>legkésőbb</w:t>
      </w:r>
      <w:r w:rsidRPr="00272AF5">
        <w:rPr>
          <w:rFonts w:ascii="Arial" w:hAnsi="Arial" w:cs="Arial"/>
          <w:sz w:val="22"/>
          <w:szCs w:val="22"/>
        </w:rPr>
        <w:t xml:space="preserve"> </w:t>
      </w:r>
      <w:r w:rsidR="00FE6105">
        <w:rPr>
          <w:rFonts w:ascii="Arial" w:hAnsi="Arial" w:cs="Arial"/>
          <w:sz w:val="22"/>
          <w:szCs w:val="22"/>
        </w:rPr>
        <w:t xml:space="preserve">2025. </w:t>
      </w:r>
      <w:r w:rsidR="00757077">
        <w:rPr>
          <w:rFonts w:ascii="Arial" w:hAnsi="Arial" w:cs="Arial"/>
          <w:sz w:val="22"/>
          <w:szCs w:val="22"/>
        </w:rPr>
        <w:t xml:space="preserve">október </w:t>
      </w:r>
      <w:r w:rsidR="00222223">
        <w:rPr>
          <w:rFonts w:ascii="Arial" w:hAnsi="Arial" w:cs="Arial"/>
          <w:sz w:val="22"/>
          <w:szCs w:val="22"/>
        </w:rPr>
        <w:t>27-én</w:t>
      </w:r>
      <w:r w:rsidR="00FE6105">
        <w:rPr>
          <w:rFonts w:ascii="Arial" w:hAnsi="Arial" w:cs="Arial"/>
          <w:sz w:val="22"/>
          <w:szCs w:val="22"/>
        </w:rPr>
        <w:t xml:space="preserve"> 13.00 óráig 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77777777" w:rsidR="00295C64" w:rsidRPr="00272AF5" w:rsidRDefault="00295C64" w:rsidP="006D6DAD">
      <w:pPr>
        <w:autoSpaceDE w:val="0"/>
        <w:autoSpaceDN w:val="0"/>
        <w:adjustRightInd w:val="0"/>
        <w:ind w:left="180" w:firstLine="528"/>
        <w:jc w:val="both"/>
        <w:rPr>
          <w:rFonts w:ascii="Arial" w:hAnsi="Arial" w:cs="Arial"/>
          <w:sz w:val="22"/>
          <w:szCs w:val="22"/>
        </w:rPr>
      </w:pPr>
      <w:r w:rsidRPr="00272AF5">
        <w:rPr>
          <w:rFonts w:ascii="Arial" w:hAnsi="Arial" w:cs="Arial"/>
          <w:sz w:val="22"/>
          <w:szCs w:val="22"/>
        </w:rPr>
        <w:t xml:space="preserve">A szerződést az eredmény megküldésének napjától meg lehet kötni.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D80B83D"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 xml:space="preserve">„Ajánlati </w:t>
      </w:r>
      <w:r w:rsidR="00D9263F">
        <w:rPr>
          <w:rFonts w:ascii="Arial" w:hAnsi="Arial" w:cs="Arial"/>
          <w:b/>
          <w:bCs/>
          <w:i/>
          <w:iCs/>
          <w:sz w:val="22"/>
          <w:szCs w:val="22"/>
        </w:rPr>
        <w:t>f</w:t>
      </w:r>
      <w:r w:rsidR="00CE25E8" w:rsidRPr="00272AF5">
        <w:rPr>
          <w:rFonts w:ascii="Arial" w:hAnsi="Arial" w:cs="Arial"/>
          <w:b/>
          <w:bCs/>
          <w:i/>
          <w:iCs/>
          <w:sz w:val="22"/>
          <w:szCs w:val="22"/>
        </w:rPr>
        <w:t>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w:t>
      </w:r>
      <w:r w:rsidR="00153F44" w:rsidRPr="00272AF5">
        <w:rPr>
          <w:rFonts w:ascii="Arial" w:hAnsi="Arial" w:cs="Arial"/>
          <w:i/>
          <w:sz w:val="22"/>
          <w:szCs w:val="22"/>
        </w:rPr>
        <w:lastRenderedPageBreak/>
        <w:t xml:space="preserve">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77777777" w:rsidR="00533D94" w:rsidRPr="00272AF5"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A tényleges tulajdonos feltárására vonatkozó kötelezettség elmulasztása vagy hamis adat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4AD2A6DE" w14:textId="77777777" w:rsidR="00CE25E8" w:rsidRPr="00272AF5" w:rsidRDefault="00CE25E8" w:rsidP="00CE25E8">
      <w:pPr>
        <w:autoSpaceDE w:val="0"/>
        <w:autoSpaceDN w:val="0"/>
        <w:adjustRightInd w:val="0"/>
        <w:spacing w:before="60"/>
        <w:ind w:left="540"/>
        <w:jc w:val="both"/>
        <w:rPr>
          <w:rFonts w:ascii="Arial" w:hAnsi="Arial" w:cs="Arial"/>
          <w:sz w:val="22"/>
          <w:szCs w:val="22"/>
        </w:rPr>
      </w:pPr>
      <w:r w:rsidRPr="00272AF5">
        <w:rPr>
          <w:rFonts w:ascii="Arial" w:hAnsi="Arial" w:cs="Arial"/>
          <w:sz w:val="22"/>
          <w:szCs w:val="22"/>
        </w:rPr>
        <w:t>Ajánlatkérő tájékoztatja Ajánlattevőt, hogy a jelen pontban meghatározott dokumentumokat – ide nem értve „Ajánlati levél és Felolvasólap” elnevezésű dokumentumot – az ajánlat benyújtása során nem köteles mellékelni, azonban Ajánlatkérő fenntartja a jogot arra, hogy a bírálati szempont(ok) alapján legkedvezőbbnek minősített Ajánlattevőt az eredményhirdetést megelőzően felhívja arra, hogy a jelen pontban meghatározott dokumentumok cégszerűen aláírt példányait elektronikus úton benyújtsa.</w:t>
      </w:r>
    </w:p>
    <w:p w14:paraId="0E58617A" w14:textId="77777777" w:rsidR="00295C64" w:rsidRPr="00272AF5" w:rsidRDefault="00295C64" w:rsidP="00A91963">
      <w:pPr>
        <w:autoSpaceDE w:val="0"/>
        <w:autoSpaceDN w:val="0"/>
        <w:adjustRightInd w:val="0"/>
        <w:jc w:val="both"/>
        <w:rPr>
          <w:rFonts w:ascii="Arial" w:hAnsi="Arial" w:cs="Arial"/>
          <w:b/>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7777777" w:rsidR="0043655B" w:rsidRPr="00453130" w:rsidRDefault="0043655B" w:rsidP="0043655B">
      <w:pPr>
        <w:spacing w:after="120"/>
        <w:jc w:val="center"/>
        <w:rPr>
          <w:rFonts w:ascii="Arial" w:hAnsi="Arial" w:cs="Arial"/>
          <w:b/>
          <w:sz w:val="22"/>
          <w:szCs w:val="22"/>
        </w:rPr>
      </w:pPr>
      <w:r w:rsidRPr="00453130">
        <w:rPr>
          <w:rFonts w:ascii="Arial" w:hAnsi="Arial" w:cs="Arial"/>
          <w:b/>
          <w:sz w:val="22"/>
          <w:szCs w:val="22"/>
        </w:rPr>
        <w:t>MŰSZAKI TARTALOM</w:t>
      </w:r>
    </w:p>
    <w:p w14:paraId="36226171" w14:textId="77777777" w:rsidR="006F30F5" w:rsidRPr="00453130" w:rsidRDefault="006F30F5" w:rsidP="006F30F5">
      <w:pPr>
        <w:tabs>
          <w:tab w:val="center" w:pos="6120"/>
          <w:tab w:val="center" w:pos="8280"/>
        </w:tabs>
        <w:spacing w:after="120"/>
        <w:ind w:left="709"/>
        <w:jc w:val="both"/>
        <w:rPr>
          <w:rFonts w:ascii="Arial" w:hAnsi="Arial" w:cs="Arial"/>
          <w:sz w:val="22"/>
          <w:szCs w:val="22"/>
        </w:rPr>
      </w:pPr>
      <w:r w:rsidRPr="00453130">
        <w:rPr>
          <w:rFonts w:ascii="Arial" w:hAnsi="Arial" w:cs="Arial"/>
          <w:sz w:val="22"/>
          <w:szCs w:val="22"/>
        </w:rPr>
        <w:t>„Keretszerződés - aktív elemekhez kapcsolódó kivitelezés” tárgyú beszerzési eljáráshoz</w:t>
      </w:r>
    </w:p>
    <w:p w14:paraId="6000F3FB" w14:textId="77777777" w:rsidR="006F30F5" w:rsidRPr="00453130" w:rsidRDefault="006F30F5" w:rsidP="006F30F5">
      <w:pPr>
        <w:tabs>
          <w:tab w:val="center" w:pos="6120"/>
          <w:tab w:val="center" w:pos="8280"/>
        </w:tabs>
        <w:spacing w:after="120"/>
        <w:ind w:left="709"/>
        <w:jc w:val="both"/>
        <w:rPr>
          <w:rFonts w:ascii="Arial" w:hAnsi="Arial" w:cs="Arial"/>
          <w:sz w:val="22"/>
          <w:szCs w:val="22"/>
        </w:rPr>
      </w:pPr>
    </w:p>
    <w:p w14:paraId="1F9CCC69" w14:textId="77777777" w:rsidR="006F30F5" w:rsidRPr="00453130" w:rsidRDefault="006F30F5" w:rsidP="00CE4E6F">
      <w:pPr>
        <w:tabs>
          <w:tab w:val="center" w:pos="6120"/>
          <w:tab w:val="center" w:pos="8280"/>
        </w:tabs>
        <w:spacing w:after="120"/>
        <w:ind w:left="709"/>
        <w:jc w:val="center"/>
        <w:rPr>
          <w:rFonts w:ascii="Arial" w:hAnsi="Arial" w:cs="Arial"/>
          <w:sz w:val="22"/>
          <w:szCs w:val="22"/>
        </w:rPr>
      </w:pPr>
      <w:r w:rsidRPr="00453130">
        <w:rPr>
          <w:rFonts w:ascii="Arial" w:hAnsi="Arial" w:cs="Arial"/>
          <w:sz w:val="22"/>
          <w:szCs w:val="22"/>
        </w:rPr>
        <w:t>A beszerzés rövid ismertetése</w:t>
      </w:r>
    </w:p>
    <w:p w14:paraId="5D5AA505" w14:textId="77777777" w:rsidR="006F30F5" w:rsidRPr="00453130" w:rsidRDefault="006F30F5" w:rsidP="006F30F5">
      <w:pPr>
        <w:tabs>
          <w:tab w:val="center" w:pos="6120"/>
          <w:tab w:val="center" w:pos="8280"/>
        </w:tabs>
        <w:spacing w:after="120"/>
        <w:ind w:left="709"/>
        <w:jc w:val="both"/>
        <w:rPr>
          <w:rFonts w:ascii="Arial" w:hAnsi="Arial" w:cs="Arial"/>
          <w:sz w:val="22"/>
          <w:szCs w:val="22"/>
        </w:rPr>
      </w:pPr>
    </w:p>
    <w:p w14:paraId="2E7CE0F1" w14:textId="77777777" w:rsidR="00D7777F" w:rsidRPr="00453130" w:rsidRDefault="00D7777F" w:rsidP="00D7777F">
      <w:pPr>
        <w:jc w:val="both"/>
        <w:rPr>
          <w:rFonts w:ascii="Arial" w:hAnsi="Arial" w:cs="Arial"/>
          <w:sz w:val="22"/>
          <w:szCs w:val="22"/>
        </w:rPr>
      </w:pPr>
      <w:bookmarkStart w:id="2" w:name="_Hlk137482140"/>
      <w:r w:rsidRPr="00453130">
        <w:rPr>
          <w:rFonts w:ascii="Arial" w:hAnsi="Arial" w:cs="Arial"/>
          <w:sz w:val="22"/>
          <w:szCs w:val="22"/>
        </w:rPr>
        <w:t>Budapest kerületeiben üzemelő közvilágítási aktív elemekhez kapcsolódó kivitelezési munkák. A kivitelezési munka magában foglalja a közvilágítási hálózat aktív elemeinek szerelési munkálatait és tartozékait.</w:t>
      </w:r>
    </w:p>
    <w:bookmarkEnd w:id="2"/>
    <w:p w14:paraId="07CE49E8" w14:textId="77777777" w:rsidR="00D7777F" w:rsidRPr="00453130" w:rsidRDefault="00D7777F" w:rsidP="00D7777F">
      <w:pPr>
        <w:jc w:val="both"/>
        <w:rPr>
          <w:rFonts w:ascii="Arial" w:hAnsi="Arial" w:cs="Arial"/>
          <w:b/>
          <w:color w:val="000000"/>
          <w:sz w:val="22"/>
          <w:szCs w:val="22"/>
        </w:rPr>
      </w:pPr>
    </w:p>
    <w:p w14:paraId="0FF60048" w14:textId="77777777" w:rsidR="00D7777F" w:rsidRPr="00453130" w:rsidRDefault="00D7777F" w:rsidP="00D7777F">
      <w:pPr>
        <w:jc w:val="both"/>
        <w:rPr>
          <w:rFonts w:ascii="Arial" w:hAnsi="Arial" w:cs="Arial"/>
          <w:sz w:val="22"/>
          <w:szCs w:val="22"/>
        </w:rPr>
      </w:pPr>
      <w:bookmarkStart w:id="3" w:name="_Hlk137482193"/>
      <w:r w:rsidRPr="00453130">
        <w:rPr>
          <w:rFonts w:ascii="Arial" w:hAnsi="Arial" w:cs="Arial"/>
          <w:sz w:val="22"/>
          <w:szCs w:val="22"/>
        </w:rPr>
        <w:t>A szerződés teljesítése során jellemzően 6-12m magasságban ezen tartószerkezetek aktívelemeinek a környezetében kell munkát végezni.</w:t>
      </w:r>
    </w:p>
    <w:p w14:paraId="6B758A11" w14:textId="52643154" w:rsidR="00D7777F" w:rsidRPr="00453130" w:rsidRDefault="00D7777F" w:rsidP="00D7777F">
      <w:pPr>
        <w:jc w:val="both"/>
        <w:rPr>
          <w:rFonts w:ascii="Arial" w:hAnsi="Arial" w:cs="Arial"/>
          <w:sz w:val="22"/>
          <w:szCs w:val="22"/>
        </w:rPr>
      </w:pPr>
      <w:r w:rsidRPr="00453130">
        <w:rPr>
          <w:rFonts w:ascii="Arial" w:hAnsi="Arial" w:cs="Arial"/>
          <w:sz w:val="22"/>
          <w:szCs w:val="22"/>
        </w:rPr>
        <w:t>Az Ajánlatkérő biztosítja a szükséges aktívelemeket előre bekötött felszálló vezetékkel valamint biztosíthatja a jellemzően az elosztóhálózati tartószerkezeteken szükséges szalagos rögzítésű lámpakarokat. A</w:t>
      </w:r>
      <w:r w:rsidR="009648E6" w:rsidRPr="00453130">
        <w:rPr>
          <w:rFonts w:ascii="Arial" w:hAnsi="Arial" w:cs="Arial"/>
          <w:sz w:val="22"/>
          <w:szCs w:val="22"/>
        </w:rPr>
        <w:t>z</w:t>
      </w:r>
      <w:r w:rsidRPr="00453130">
        <w:rPr>
          <w:rFonts w:ascii="Arial" w:hAnsi="Arial" w:cs="Arial"/>
          <w:sz w:val="22"/>
          <w:szCs w:val="22"/>
        </w:rPr>
        <w:t xml:space="preserve"> </w:t>
      </w:r>
      <w:r w:rsidR="009648E6" w:rsidRPr="00453130">
        <w:rPr>
          <w:rFonts w:ascii="Arial" w:hAnsi="Arial" w:cs="Arial"/>
          <w:sz w:val="22"/>
          <w:szCs w:val="22"/>
        </w:rPr>
        <w:t xml:space="preserve">Ajánlatadó </w:t>
      </w:r>
      <w:r w:rsidRPr="00453130">
        <w:rPr>
          <w:rFonts w:ascii="Arial" w:hAnsi="Arial" w:cs="Arial"/>
          <w:sz w:val="22"/>
          <w:szCs w:val="22"/>
        </w:rPr>
        <w:t>egységárában teljeskörűen biztosítja a szereléshez szükséges egyéb, elosztóhálózati engedélyes által aktuálisan elfogadott anyagokat. (áramkötéseket, nullázó szigetelt vezetékeket, légvezetékes hálózat biztosító szerelvényeket, valamint a lámpakarok szalagos rögzítéséhez szükséges segédanyagokat. Kandeláberek esetén amennyiben az új lámpakábel bekötése nem megvalósítható a szerelvénylap állapota miatt, az „ENSTO KE” sorkapocs és biztosító egységeket (új fogyasztó bekapcsolása esetén is!) nyertes Ajánlattevőnek kell biztosítania.) Légvezetékes hálózat esetében a világítótestek zárlat és túlterhelés védelmét biztosító szerelvényeinek tekintetében az aktuálisan elfogadott ENSTO SV29.2511 és a Sicame TTD PF 10-38 készülékek építhetők be.</w:t>
      </w:r>
    </w:p>
    <w:p w14:paraId="173EAC0F" w14:textId="21E7997C" w:rsidR="00D7777F" w:rsidRPr="00453130" w:rsidRDefault="00D7777F" w:rsidP="00D7777F">
      <w:pPr>
        <w:jc w:val="both"/>
        <w:rPr>
          <w:rFonts w:ascii="Arial" w:hAnsi="Arial" w:cs="Arial"/>
          <w:sz w:val="22"/>
          <w:szCs w:val="22"/>
        </w:rPr>
      </w:pPr>
      <w:r w:rsidRPr="00453130">
        <w:rPr>
          <w:rFonts w:ascii="Arial" w:hAnsi="Arial" w:cs="Arial"/>
          <w:sz w:val="22"/>
          <w:szCs w:val="22"/>
        </w:rPr>
        <w:t xml:space="preserve">Az Ajánlatkérő kiviteli tervet bocsát a nyertes ajánlattevő rendelkezésére, ami rendelkezik a </w:t>
      </w:r>
      <w:r w:rsidR="009648E6" w:rsidRPr="00453130">
        <w:rPr>
          <w:rFonts w:ascii="Arial" w:hAnsi="Arial" w:cs="Arial"/>
          <w:sz w:val="22"/>
          <w:szCs w:val="22"/>
        </w:rPr>
        <w:t>Ajánlatadó</w:t>
      </w:r>
      <w:r w:rsidRPr="00453130">
        <w:rPr>
          <w:rFonts w:ascii="Arial" w:hAnsi="Arial" w:cs="Arial"/>
          <w:sz w:val="22"/>
          <w:szCs w:val="22"/>
        </w:rPr>
        <w:t xml:space="preserve"> szerelési feladatába tartozó eltérő fénypontmagasságokban történő szerelésről, aktívelem cseréről - lámpakar cseréről – sűrítésről stb. </w:t>
      </w:r>
      <w:r w:rsidR="009648E6" w:rsidRPr="00453130">
        <w:rPr>
          <w:rFonts w:ascii="Arial" w:hAnsi="Arial" w:cs="Arial"/>
          <w:sz w:val="22"/>
          <w:szCs w:val="22"/>
        </w:rPr>
        <w:t>Ajánlatadó</w:t>
      </w:r>
      <w:r w:rsidRPr="00453130">
        <w:rPr>
          <w:rFonts w:ascii="Arial" w:hAnsi="Arial" w:cs="Arial"/>
          <w:sz w:val="22"/>
          <w:szCs w:val="22"/>
        </w:rPr>
        <w:t xml:space="preserve"> saját költségén biztosítja a szállítást a BDK budapesti telephelyeiről – raktáraiból a</w:t>
      </w:r>
      <w:r w:rsidR="009648E6" w:rsidRPr="00453130">
        <w:rPr>
          <w:rFonts w:ascii="Arial" w:hAnsi="Arial" w:cs="Arial"/>
          <w:sz w:val="22"/>
          <w:szCs w:val="22"/>
        </w:rPr>
        <w:t>z</w:t>
      </w:r>
      <w:r w:rsidRPr="00453130">
        <w:rPr>
          <w:rFonts w:ascii="Arial" w:hAnsi="Arial" w:cs="Arial"/>
          <w:sz w:val="22"/>
          <w:szCs w:val="22"/>
        </w:rPr>
        <w:t xml:space="preserve"> </w:t>
      </w:r>
      <w:r w:rsidR="009648E6" w:rsidRPr="00453130">
        <w:rPr>
          <w:rFonts w:ascii="Arial" w:hAnsi="Arial" w:cs="Arial"/>
          <w:sz w:val="22"/>
          <w:szCs w:val="22"/>
        </w:rPr>
        <w:t>Ajánlatadó</w:t>
      </w:r>
      <w:r w:rsidRPr="00453130">
        <w:rPr>
          <w:rFonts w:ascii="Arial" w:hAnsi="Arial" w:cs="Arial"/>
          <w:sz w:val="22"/>
          <w:szCs w:val="22"/>
        </w:rPr>
        <w:t xml:space="preserve"> kijelölt telephelyére, ahol azt a</w:t>
      </w:r>
      <w:r w:rsidR="009648E6" w:rsidRPr="00453130">
        <w:rPr>
          <w:rFonts w:ascii="Arial" w:hAnsi="Arial" w:cs="Arial"/>
          <w:sz w:val="22"/>
          <w:szCs w:val="22"/>
        </w:rPr>
        <w:t>z</w:t>
      </w:r>
      <w:r w:rsidRPr="00453130">
        <w:rPr>
          <w:rFonts w:ascii="Arial" w:hAnsi="Arial" w:cs="Arial"/>
          <w:sz w:val="22"/>
          <w:szCs w:val="22"/>
        </w:rPr>
        <w:t xml:space="preserve"> </w:t>
      </w:r>
      <w:r w:rsidR="009648E6" w:rsidRPr="00453130">
        <w:rPr>
          <w:rFonts w:ascii="Arial" w:hAnsi="Arial" w:cs="Arial"/>
          <w:sz w:val="22"/>
          <w:szCs w:val="22"/>
        </w:rPr>
        <w:t>Ajánlatadó</w:t>
      </w:r>
      <w:r w:rsidRPr="00453130">
        <w:rPr>
          <w:rFonts w:ascii="Arial" w:hAnsi="Arial" w:cs="Arial"/>
          <w:sz w:val="22"/>
          <w:szCs w:val="22"/>
        </w:rPr>
        <w:t xml:space="preserve"> és Ajánlatkérő szállítólevél alapján tételesen átadja-átveszi. Az átvett aktívelemek-anyagok őrzéséről vagyonvédelméről továbbiakban egészen az elszámolást követő műszaki átadás átvételig a</w:t>
      </w:r>
      <w:r w:rsidR="009648E6" w:rsidRPr="00453130">
        <w:rPr>
          <w:rFonts w:ascii="Arial" w:hAnsi="Arial" w:cs="Arial"/>
          <w:sz w:val="22"/>
          <w:szCs w:val="22"/>
        </w:rPr>
        <w:t>z</w:t>
      </w:r>
      <w:r w:rsidRPr="00453130">
        <w:rPr>
          <w:rFonts w:ascii="Arial" w:hAnsi="Arial" w:cs="Arial"/>
          <w:sz w:val="22"/>
          <w:szCs w:val="22"/>
        </w:rPr>
        <w:t xml:space="preserve"> </w:t>
      </w:r>
      <w:r w:rsidR="009648E6" w:rsidRPr="00453130">
        <w:rPr>
          <w:rFonts w:ascii="Arial" w:hAnsi="Arial" w:cs="Arial"/>
          <w:sz w:val="22"/>
          <w:szCs w:val="22"/>
        </w:rPr>
        <w:t>Ajánlatadó</w:t>
      </w:r>
      <w:r w:rsidRPr="00453130">
        <w:rPr>
          <w:rFonts w:ascii="Arial" w:hAnsi="Arial" w:cs="Arial"/>
          <w:sz w:val="22"/>
          <w:szCs w:val="22"/>
        </w:rPr>
        <w:t xml:space="preserve"> köteles gondoskodni. A</w:t>
      </w:r>
      <w:r w:rsidR="009648E6" w:rsidRPr="00453130">
        <w:rPr>
          <w:rFonts w:ascii="Arial" w:hAnsi="Arial" w:cs="Arial"/>
          <w:sz w:val="22"/>
          <w:szCs w:val="22"/>
        </w:rPr>
        <w:t>z</w:t>
      </w:r>
      <w:r w:rsidRPr="00453130">
        <w:rPr>
          <w:rFonts w:ascii="Arial" w:hAnsi="Arial" w:cs="Arial"/>
          <w:sz w:val="22"/>
          <w:szCs w:val="22"/>
        </w:rPr>
        <w:t xml:space="preserve"> </w:t>
      </w:r>
      <w:r w:rsidR="009648E6" w:rsidRPr="00453130">
        <w:rPr>
          <w:rFonts w:ascii="Arial" w:hAnsi="Arial" w:cs="Arial"/>
          <w:sz w:val="22"/>
          <w:szCs w:val="22"/>
        </w:rPr>
        <w:t>Ajánlatadó</w:t>
      </w:r>
      <w:r w:rsidRPr="00453130">
        <w:rPr>
          <w:rFonts w:ascii="Arial" w:hAnsi="Arial" w:cs="Arial"/>
          <w:sz w:val="22"/>
          <w:szCs w:val="22"/>
        </w:rPr>
        <w:t xml:space="preserve"> a bontott és új aktívelemeket kerületenként külön-külön tárolja. A tételes elszámolás, valamint a műszaki átadás-átvétel is kerületenként történik.</w:t>
      </w:r>
    </w:p>
    <w:bookmarkEnd w:id="3"/>
    <w:p w14:paraId="5A5B74EB" w14:textId="77777777" w:rsidR="00D7777F" w:rsidRPr="00453130" w:rsidRDefault="00D7777F" w:rsidP="00D7777F">
      <w:pPr>
        <w:jc w:val="both"/>
        <w:rPr>
          <w:rFonts w:ascii="Arial" w:hAnsi="Arial" w:cs="Arial"/>
          <w:sz w:val="22"/>
          <w:szCs w:val="22"/>
        </w:rPr>
      </w:pPr>
    </w:p>
    <w:p w14:paraId="01A1416D" w14:textId="356451B9" w:rsidR="00D7777F" w:rsidRPr="00453130" w:rsidRDefault="00D7777F" w:rsidP="00D7777F">
      <w:pPr>
        <w:jc w:val="both"/>
        <w:rPr>
          <w:rFonts w:ascii="Arial" w:hAnsi="Arial" w:cs="Arial"/>
          <w:sz w:val="22"/>
          <w:szCs w:val="22"/>
        </w:rPr>
      </w:pPr>
      <w:bookmarkStart w:id="4" w:name="_Hlk137553531"/>
      <w:r w:rsidRPr="00453130">
        <w:rPr>
          <w:rFonts w:ascii="Arial" w:hAnsi="Arial" w:cs="Arial"/>
          <w:sz w:val="22"/>
          <w:szCs w:val="22"/>
        </w:rPr>
        <w:t>A</w:t>
      </w:r>
      <w:r w:rsidR="008C2037" w:rsidRPr="00453130">
        <w:rPr>
          <w:rFonts w:ascii="Arial" w:hAnsi="Arial" w:cs="Arial"/>
          <w:sz w:val="22"/>
          <w:szCs w:val="22"/>
        </w:rPr>
        <w:t>z</w:t>
      </w:r>
      <w:r w:rsidRPr="00453130">
        <w:rPr>
          <w:rFonts w:ascii="Arial" w:hAnsi="Arial" w:cs="Arial"/>
          <w:sz w:val="22"/>
          <w:szCs w:val="22"/>
        </w:rPr>
        <w:t xml:space="preserve"> </w:t>
      </w:r>
      <w:r w:rsidR="008C2037" w:rsidRPr="00453130">
        <w:rPr>
          <w:rFonts w:ascii="Arial" w:hAnsi="Arial" w:cs="Arial"/>
          <w:sz w:val="22"/>
          <w:szCs w:val="22"/>
        </w:rPr>
        <w:t>Ajánlatadó</w:t>
      </w:r>
      <w:r w:rsidR="008C2037" w:rsidRPr="00453130" w:rsidDel="008C2037">
        <w:rPr>
          <w:rFonts w:ascii="Arial" w:hAnsi="Arial" w:cs="Arial"/>
          <w:sz w:val="22"/>
          <w:szCs w:val="22"/>
        </w:rPr>
        <w:t xml:space="preserve"> </w:t>
      </w:r>
      <w:r w:rsidRPr="00453130">
        <w:rPr>
          <w:rFonts w:ascii="Arial" w:hAnsi="Arial" w:cs="Arial"/>
          <w:sz w:val="22"/>
          <w:szCs w:val="22"/>
        </w:rPr>
        <w:t>az írásos munkaterület kéréssel együtt, havi ütemtervet küld a projekt vezetőnek és az illetékes üzemnek.</w:t>
      </w:r>
    </w:p>
    <w:bookmarkEnd w:id="4"/>
    <w:p w14:paraId="2257B536" w14:textId="77777777" w:rsidR="00D7777F" w:rsidRPr="00453130" w:rsidRDefault="00D7777F" w:rsidP="00D7777F">
      <w:pPr>
        <w:jc w:val="both"/>
        <w:rPr>
          <w:rFonts w:ascii="Arial" w:hAnsi="Arial" w:cs="Arial"/>
          <w:sz w:val="22"/>
          <w:szCs w:val="22"/>
        </w:rPr>
      </w:pPr>
    </w:p>
    <w:p w14:paraId="19CF9E74" w14:textId="39CE1F85" w:rsidR="00D7777F" w:rsidRPr="00453130" w:rsidRDefault="00D7777F" w:rsidP="00D7777F">
      <w:pPr>
        <w:jc w:val="both"/>
        <w:rPr>
          <w:rFonts w:ascii="Arial" w:hAnsi="Arial" w:cs="Arial"/>
          <w:sz w:val="22"/>
          <w:szCs w:val="22"/>
        </w:rPr>
      </w:pPr>
      <w:r w:rsidRPr="00453130">
        <w:rPr>
          <w:rFonts w:ascii="Arial" w:hAnsi="Arial" w:cs="Arial"/>
          <w:sz w:val="22"/>
          <w:szCs w:val="22"/>
        </w:rPr>
        <w:t xml:space="preserve">A kivitelezés tartama alatt a munkaterületen belül a </w:t>
      </w:r>
      <w:r w:rsidR="008C2037" w:rsidRPr="00453130">
        <w:rPr>
          <w:rFonts w:ascii="Arial" w:hAnsi="Arial" w:cs="Arial"/>
          <w:sz w:val="22"/>
          <w:szCs w:val="22"/>
        </w:rPr>
        <w:t>Ajánlatadót</w:t>
      </w:r>
      <w:r w:rsidR="008C2037" w:rsidRPr="00453130" w:rsidDel="008C2037">
        <w:rPr>
          <w:rFonts w:ascii="Arial" w:hAnsi="Arial" w:cs="Arial"/>
          <w:sz w:val="22"/>
          <w:szCs w:val="22"/>
        </w:rPr>
        <w:t xml:space="preserve"> </w:t>
      </w:r>
      <w:r w:rsidRPr="00453130">
        <w:rPr>
          <w:rFonts w:ascii="Arial" w:hAnsi="Arial" w:cs="Arial"/>
          <w:sz w:val="22"/>
          <w:szCs w:val="22"/>
        </w:rPr>
        <w:t>terhelik az élet- és vagyonvédelmi kötelezettségek. A munkaterület elhagyásakor gondoskodni kell, hogy ott veszélyforrás ne maradjon és ne is keletkezzen. A helyszínre szállított anyagok, eszközök őrzéséről, védelméről saját kockázatára, folyamatosan köteles gondoskodni. A</w:t>
      </w:r>
      <w:r w:rsidR="008C2037" w:rsidRPr="00453130">
        <w:rPr>
          <w:rFonts w:ascii="Arial" w:hAnsi="Arial" w:cs="Arial"/>
          <w:sz w:val="22"/>
          <w:szCs w:val="22"/>
        </w:rPr>
        <w:t>z</w:t>
      </w:r>
      <w:r w:rsidRPr="00453130">
        <w:rPr>
          <w:rFonts w:ascii="Arial" w:hAnsi="Arial" w:cs="Arial"/>
          <w:sz w:val="22"/>
          <w:szCs w:val="22"/>
        </w:rPr>
        <w:t xml:space="preserve"> </w:t>
      </w:r>
      <w:r w:rsidR="008C2037" w:rsidRPr="00453130">
        <w:rPr>
          <w:rFonts w:ascii="Arial" w:hAnsi="Arial" w:cs="Arial"/>
          <w:sz w:val="22"/>
          <w:szCs w:val="22"/>
        </w:rPr>
        <w:t>Ajánlatadó</w:t>
      </w:r>
      <w:r w:rsidR="008C2037" w:rsidRPr="00453130" w:rsidDel="008C2037">
        <w:rPr>
          <w:rFonts w:ascii="Arial" w:hAnsi="Arial" w:cs="Arial"/>
          <w:sz w:val="22"/>
          <w:szCs w:val="22"/>
        </w:rPr>
        <w:t xml:space="preserve"> </w:t>
      </w:r>
      <w:r w:rsidRPr="00453130">
        <w:rPr>
          <w:rFonts w:ascii="Arial" w:hAnsi="Arial" w:cs="Arial"/>
          <w:sz w:val="22"/>
          <w:szCs w:val="22"/>
        </w:rPr>
        <w:t xml:space="preserve">élet- és vagyonvédelmi kötelezettsége a műszaki átadás-átvétel időpontjában szűnik meg. </w:t>
      </w:r>
    </w:p>
    <w:p w14:paraId="4CFE9235" w14:textId="77777777" w:rsidR="00D7777F" w:rsidRPr="00453130" w:rsidRDefault="00D7777F" w:rsidP="00D7777F">
      <w:pPr>
        <w:jc w:val="both"/>
        <w:rPr>
          <w:rFonts w:ascii="Arial" w:hAnsi="Arial" w:cs="Arial"/>
          <w:sz w:val="22"/>
          <w:szCs w:val="22"/>
        </w:rPr>
      </w:pPr>
    </w:p>
    <w:p w14:paraId="5D3BD714" w14:textId="035C5B1B" w:rsidR="00D7777F" w:rsidRPr="00453130" w:rsidRDefault="00D7777F" w:rsidP="00D7777F">
      <w:pPr>
        <w:jc w:val="both"/>
        <w:rPr>
          <w:rFonts w:ascii="Arial" w:hAnsi="Arial" w:cs="Arial"/>
          <w:sz w:val="22"/>
          <w:szCs w:val="22"/>
        </w:rPr>
      </w:pPr>
      <w:r w:rsidRPr="00453130">
        <w:rPr>
          <w:rFonts w:ascii="Arial" w:hAnsi="Arial" w:cs="Arial"/>
          <w:sz w:val="22"/>
          <w:szCs w:val="22"/>
        </w:rPr>
        <w:t>A</w:t>
      </w:r>
      <w:r w:rsidR="008C2037" w:rsidRPr="00453130">
        <w:rPr>
          <w:rFonts w:ascii="Arial" w:hAnsi="Arial" w:cs="Arial"/>
          <w:sz w:val="22"/>
          <w:szCs w:val="22"/>
        </w:rPr>
        <w:t>z</w:t>
      </w:r>
      <w:r w:rsidRPr="00453130">
        <w:rPr>
          <w:rFonts w:ascii="Arial" w:hAnsi="Arial" w:cs="Arial"/>
          <w:sz w:val="22"/>
          <w:szCs w:val="22"/>
        </w:rPr>
        <w:t xml:space="preserve"> </w:t>
      </w:r>
      <w:r w:rsidR="008C2037" w:rsidRPr="00453130">
        <w:rPr>
          <w:rFonts w:ascii="Arial" w:hAnsi="Arial" w:cs="Arial"/>
          <w:sz w:val="22"/>
          <w:szCs w:val="22"/>
        </w:rPr>
        <w:t>Ajánlatadó</w:t>
      </w:r>
      <w:r w:rsidRPr="00453130">
        <w:rPr>
          <w:rFonts w:ascii="Arial" w:hAnsi="Arial" w:cs="Arial"/>
          <w:sz w:val="22"/>
          <w:szCs w:val="22"/>
        </w:rPr>
        <w:t xml:space="preserve"> köteles továbbá a szerződésben foglalt munkavégzés során a munkabiztonsági, tűzvédelmi valamint környezetvédelmi előírások betartásáról és betartatásáról gondoskodni, minden esetben biztosítani a biztonságos munkavégzés személyi és tárgyi feltételeit. Munkavégzés a 40/2017 (XII. 4.) NGM rendelet és MSZ1585:2016 szabvány előírásainak megfelelően történhet csak – különös tekintettel a feszültség alatti, a feszültség közelébe és a feszültségmentesített hálózatokra vonatkozó előírásokra. </w:t>
      </w:r>
      <w:r w:rsidRPr="00453130">
        <w:rPr>
          <w:rFonts w:ascii="Arial" w:hAnsi="Arial" w:cs="Arial"/>
          <w:b/>
          <w:sz w:val="22"/>
          <w:szCs w:val="22"/>
        </w:rPr>
        <w:t>Villamos munkát csak olyan személy végezhet, aki e tevékenységnek a villamos berendezések üzemeltetése tárgyú szabvány szerinti megfelelő képesítéssel és jogosultsággal rendelkezik.</w:t>
      </w:r>
      <w:r w:rsidRPr="00453130">
        <w:rPr>
          <w:rFonts w:ascii="Arial" w:hAnsi="Arial" w:cs="Arial"/>
          <w:sz w:val="22"/>
          <w:szCs w:val="22"/>
        </w:rPr>
        <w:t xml:space="preserve"> A</w:t>
      </w:r>
      <w:r w:rsidR="008C2037" w:rsidRPr="00453130">
        <w:rPr>
          <w:rFonts w:ascii="Arial" w:hAnsi="Arial" w:cs="Arial"/>
          <w:sz w:val="22"/>
          <w:szCs w:val="22"/>
        </w:rPr>
        <w:t>z</w:t>
      </w:r>
      <w:r w:rsidRPr="00453130">
        <w:rPr>
          <w:rFonts w:ascii="Arial" w:hAnsi="Arial" w:cs="Arial"/>
          <w:sz w:val="22"/>
          <w:szCs w:val="22"/>
        </w:rPr>
        <w:t xml:space="preserve"> </w:t>
      </w:r>
      <w:r w:rsidR="008C2037" w:rsidRPr="00453130">
        <w:rPr>
          <w:rFonts w:ascii="Arial" w:hAnsi="Arial" w:cs="Arial"/>
          <w:sz w:val="22"/>
          <w:szCs w:val="22"/>
        </w:rPr>
        <w:t>Ajánlatadó</w:t>
      </w:r>
      <w:r w:rsidR="00841817" w:rsidRPr="00453130">
        <w:rPr>
          <w:rFonts w:ascii="Arial" w:hAnsi="Arial" w:cs="Arial"/>
          <w:sz w:val="22"/>
          <w:szCs w:val="22"/>
        </w:rPr>
        <w:t>nak</w:t>
      </w:r>
      <w:r w:rsidRPr="00453130">
        <w:rPr>
          <w:rFonts w:ascii="Arial" w:hAnsi="Arial" w:cs="Arial"/>
          <w:sz w:val="22"/>
          <w:szCs w:val="22"/>
        </w:rPr>
        <w:t xml:space="preserve"> (munkáltató) a villamos berendezésen végzett villamos munkában részt vevő minden munkavállalóját saját oktatás keretében ki kell oktatnia a munkájának végzéséhez. </w:t>
      </w:r>
    </w:p>
    <w:p w14:paraId="5BB6F7ED" w14:textId="77777777" w:rsidR="00D7777F" w:rsidRPr="00453130" w:rsidRDefault="00D7777F" w:rsidP="00D7777F">
      <w:pPr>
        <w:jc w:val="both"/>
        <w:rPr>
          <w:rFonts w:ascii="Arial" w:hAnsi="Arial" w:cs="Arial"/>
          <w:sz w:val="22"/>
          <w:szCs w:val="22"/>
        </w:rPr>
      </w:pPr>
    </w:p>
    <w:p w14:paraId="15521AE3" w14:textId="091FC958" w:rsidR="00D7777F" w:rsidRPr="00453130" w:rsidRDefault="00D7777F" w:rsidP="00D7777F">
      <w:pPr>
        <w:jc w:val="both"/>
        <w:rPr>
          <w:rFonts w:ascii="Arial" w:hAnsi="Arial" w:cs="Arial"/>
          <w:sz w:val="22"/>
          <w:szCs w:val="22"/>
        </w:rPr>
      </w:pPr>
      <w:r w:rsidRPr="00453130">
        <w:rPr>
          <w:rFonts w:ascii="Arial" w:hAnsi="Arial" w:cs="Arial"/>
          <w:sz w:val="22"/>
          <w:szCs w:val="22"/>
        </w:rPr>
        <w:t>A közvilágítási hálózat minden esetben feszültség alattinak tekintendő, még működési időn kívül is</w:t>
      </w:r>
      <w:r w:rsidRPr="00453130">
        <w:rPr>
          <w:rFonts w:ascii="Arial" w:hAnsi="Arial" w:cs="Arial"/>
          <w:b/>
          <w:sz w:val="22"/>
          <w:szCs w:val="22"/>
        </w:rPr>
        <w:t>. Kivitelezés során</w:t>
      </w:r>
      <w:r w:rsidRPr="00453130">
        <w:rPr>
          <w:rFonts w:ascii="Arial" w:hAnsi="Arial" w:cs="Arial"/>
          <w:sz w:val="22"/>
          <w:szCs w:val="22"/>
        </w:rPr>
        <w:t xml:space="preserve"> - amikor a 72/2003. (X. 29.) GKM rendelet szerinti biztonságos KIF FAM munkavégzéssel történhet a kivitelezés - </w:t>
      </w:r>
      <w:r w:rsidRPr="00453130">
        <w:rPr>
          <w:rFonts w:ascii="Arial" w:hAnsi="Arial" w:cs="Arial"/>
          <w:b/>
          <w:sz w:val="22"/>
          <w:szCs w:val="22"/>
        </w:rPr>
        <w:t>FAM technológia szerinti munkavégzés szükséges</w:t>
      </w:r>
      <w:r w:rsidRPr="00453130">
        <w:rPr>
          <w:rFonts w:ascii="Arial" w:hAnsi="Arial" w:cs="Arial"/>
          <w:sz w:val="22"/>
          <w:szCs w:val="22"/>
        </w:rPr>
        <w:t>. Amennyiben mégis feszültségmentesítés válik szükségessé, azt a BDK önálló hálózata esetében a</w:t>
      </w:r>
      <w:r w:rsidR="00841817" w:rsidRPr="00453130">
        <w:rPr>
          <w:rFonts w:ascii="Arial" w:hAnsi="Arial" w:cs="Arial"/>
          <w:sz w:val="22"/>
          <w:szCs w:val="22"/>
        </w:rPr>
        <w:t>z</w:t>
      </w:r>
      <w:r w:rsidRPr="00453130">
        <w:rPr>
          <w:rFonts w:ascii="Arial" w:hAnsi="Arial" w:cs="Arial"/>
          <w:sz w:val="22"/>
          <w:szCs w:val="22"/>
        </w:rPr>
        <w:t xml:space="preserve"> </w:t>
      </w:r>
      <w:r w:rsidR="00841817" w:rsidRPr="00453130">
        <w:rPr>
          <w:rFonts w:ascii="Arial" w:hAnsi="Arial" w:cs="Arial"/>
          <w:sz w:val="22"/>
          <w:szCs w:val="22"/>
        </w:rPr>
        <w:t>Ajánlatadónak</w:t>
      </w:r>
      <w:r w:rsidR="00841817" w:rsidRPr="00453130" w:rsidDel="00841817">
        <w:rPr>
          <w:rFonts w:ascii="Arial" w:hAnsi="Arial" w:cs="Arial"/>
          <w:sz w:val="22"/>
          <w:szCs w:val="22"/>
        </w:rPr>
        <w:t xml:space="preserve"> </w:t>
      </w:r>
      <w:r w:rsidRPr="00453130">
        <w:rPr>
          <w:rFonts w:ascii="Arial" w:hAnsi="Arial" w:cs="Arial"/>
          <w:sz w:val="22"/>
          <w:szCs w:val="22"/>
        </w:rPr>
        <w:t>külön írásban 1 héttel előre meg kell rendelnie a BDK Kft. illetékes üzemétől. Felhívjuk a figyelmet, hogy az E.ON tartószerkezeten, hálózaton szükséges feszültségmentesítés esetén minden esetben az E.ON előírásai az irányadók! MÁV-HÉV-BKV energiaellátás vezetékeivel közös oszlopokon minden esetben a MÁV-HÉV-BKV előírásai az irányadók! A feszültségmentesítés végrehajtásának tényét minden esetben írásban rögzíteni kell.</w:t>
      </w:r>
    </w:p>
    <w:p w14:paraId="09DE3D80" w14:textId="237BE0BB" w:rsidR="00D7777F" w:rsidRPr="00453130" w:rsidRDefault="00D7777F" w:rsidP="00D7777F">
      <w:pPr>
        <w:jc w:val="both"/>
        <w:rPr>
          <w:rFonts w:ascii="Arial" w:hAnsi="Arial" w:cs="Arial"/>
          <w:sz w:val="22"/>
          <w:szCs w:val="22"/>
        </w:rPr>
      </w:pPr>
      <w:r w:rsidRPr="00453130">
        <w:rPr>
          <w:rFonts w:ascii="Arial" w:hAnsi="Arial" w:cs="Arial"/>
          <w:sz w:val="22"/>
          <w:szCs w:val="22"/>
        </w:rPr>
        <w:t>Fémoszlopokon mindig szemrevételezéssel, valamint az oszlop „feszültség nélküliségének” (lásd. MSZ 1585: 2016 3.4.7.104) megállapításával kell kezdeni a munkavégzést. A</w:t>
      </w:r>
      <w:r w:rsidR="00770B63" w:rsidRPr="00453130">
        <w:rPr>
          <w:rFonts w:ascii="Arial" w:hAnsi="Arial" w:cs="Arial"/>
          <w:sz w:val="22"/>
          <w:szCs w:val="22"/>
        </w:rPr>
        <w:t>z Ajánlatadó</w:t>
      </w:r>
      <w:r w:rsidRPr="00453130">
        <w:rPr>
          <w:rFonts w:ascii="Arial" w:hAnsi="Arial" w:cs="Arial"/>
          <w:sz w:val="22"/>
          <w:szCs w:val="22"/>
        </w:rPr>
        <w:t xml:space="preserve"> </w:t>
      </w:r>
      <w:r w:rsidR="002F7178" w:rsidRPr="00453130">
        <w:rPr>
          <w:rFonts w:ascii="Arial" w:hAnsi="Arial" w:cs="Arial"/>
          <w:sz w:val="22"/>
          <w:szCs w:val="22"/>
        </w:rPr>
        <w:t xml:space="preserve">kivitelező </w:t>
      </w:r>
      <w:r w:rsidRPr="00453130">
        <w:rPr>
          <w:rFonts w:ascii="Arial" w:hAnsi="Arial" w:cs="Arial"/>
          <w:sz w:val="22"/>
          <w:szCs w:val="22"/>
        </w:rPr>
        <w:t>képviselőjének a munka megkezdése előtt meg kell győződnie az oszlop megfelelő állapotáról, állékonyságáról, feszültség nélküliségéről, ha ezek nem megfelelőek a munka nem kezdődhet meg, soron kívül értesíteni kell az illetékes üzemet. Lámpaoszlopokhoz létra nem dönthető, rögzíthető.</w:t>
      </w:r>
    </w:p>
    <w:p w14:paraId="2DEA1278" w14:textId="77777777" w:rsidR="00D7777F" w:rsidRPr="00453130" w:rsidRDefault="00D7777F" w:rsidP="00D7777F">
      <w:pPr>
        <w:jc w:val="both"/>
        <w:rPr>
          <w:rFonts w:ascii="Arial" w:hAnsi="Arial" w:cs="Arial"/>
          <w:sz w:val="22"/>
          <w:szCs w:val="22"/>
        </w:rPr>
      </w:pPr>
    </w:p>
    <w:p w14:paraId="07D35D90" w14:textId="77777777" w:rsidR="00D7777F" w:rsidRPr="00453130" w:rsidRDefault="00D7777F" w:rsidP="00D7777F">
      <w:pPr>
        <w:jc w:val="both"/>
        <w:rPr>
          <w:rFonts w:ascii="Arial" w:hAnsi="Arial" w:cs="Arial"/>
          <w:sz w:val="22"/>
          <w:szCs w:val="22"/>
        </w:rPr>
      </w:pPr>
      <w:r w:rsidRPr="00453130">
        <w:rPr>
          <w:rFonts w:ascii="Arial" w:hAnsi="Arial" w:cs="Arial"/>
          <w:sz w:val="22"/>
          <w:szCs w:val="22"/>
        </w:rPr>
        <w:t>A szerelés során minden esetben be kell tartani szerelés tárgyára vonatkozó általános és gyártói szerelési- és karbantartási utasításokat.</w:t>
      </w:r>
    </w:p>
    <w:p w14:paraId="52B91A3A" w14:textId="77777777" w:rsidR="00D7777F" w:rsidRPr="00453130" w:rsidRDefault="00D7777F" w:rsidP="00D7777F">
      <w:pPr>
        <w:jc w:val="both"/>
        <w:rPr>
          <w:rFonts w:ascii="Arial" w:hAnsi="Arial" w:cs="Arial"/>
          <w:sz w:val="22"/>
          <w:szCs w:val="22"/>
        </w:rPr>
      </w:pPr>
    </w:p>
    <w:p w14:paraId="223016C3" w14:textId="77777777" w:rsidR="00D7777F" w:rsidRPr="00453130" w:rsidRDefault="00D7777F" w:rsidP="00D7777F">
      <w:pPr>
        <w:jc w:val="both"/>
        <w:rPr>
          <w:rFonts w:ascii="Arial" w:hAnsi="Arial" w:cs="Arial"/>
          <w:sz w:val="22"/>
          <w:szCs w:val="22"/>
        </w:rPr>
      </w:pPr>
      <w:r w:rsidRPr="00453130">
        <w:rPr>
          <w:rFonts w:ascii="Arial" w:hAnsi="Arial" w:cs="Arial"/>
          <w:sz w:val="22"/>
          <w:szCs w:val="22"/>
        </w:rPr>
        <w:t xml:space="preserve">A biztonsági és technológiai szabályok, illetve egyéb előírások többszöri vagy súlyos megsértése esetén a Ajánlatkérő a munkálatok azonnali, végleges leállítása mellett jogosult szerződésszegés címén az azonnali hatályú felmondásra. </w:t>
      </w:r>
    </w:p>
    <w:p w14:paraId="29E5FBB3" w14:textId="77777777" w:rsidR="00D7777F" w:rsidRPr="00453130" w:rsidRDefault="00D7777F" w:rsidP="00D7777F">
      <w:pPr>
        <w:jc w:val="both"/>
        <w:rPr>
          <w:rFonts w:ascii="Arial" w:hAnsi="Arial" w:cs="Arial"/>
          <w:sz w:val="22"/>
          <w:szCs w:val="22"/>
        </w:rPr>
      </w:pPr>
    </w:p>
    <w:p w14:paraId="76F5D917" w14:textId="62691C68" w:rsidR="00D7777F" w:rsidRPr="00453130" w:rsidRDefault="00D7777F" w:rsidP="00D7777F">
      <w:pPr>
        <w:jc w:val="both"/>
        <w:rPr>
          <w:rFonts w:ascii="Arial" w:hAnsi="Arial" w:cs="Arial"/>
          <w:sz w:val="22"/>
          <w:szCs w:val="22"/>
        </w:rPr>
      </w:pPr>
      <w:r w:rsidRPr="00453130">
        <w:rPr>
          <w:rFonts w:ascii="Arial" w:hAnsi="Arial" w:cs="Arial"/>
          <w:sz w:val="22"/>
          <w:szCs w:val="22"/>
        </w:rPr>
        <w:t>A napi szerelés befejeztével a közvilágítási aktívelemeknek üzemelniük kell, ezt a</w:t>
      </w:r>
      <w:r w:rsidR="002F7178" w:rsidRPr="00453130">
        <w:rPr>
          <w:rFonts w:ascii="Arial" w:hAnsi="Arial" w:cs="Arial"/>
          <w:sz w:val="22"/>
          <w:szCs w:val="22"/>
        </w:rPr>
        <w:t>z</w:t>
      </w:r>
      <w:r w:rsidRPr="00453130">
        <w:rPr>
          <w:rFonts w:ascii="Arial" w:hAnsi="Arial" w:cs="Arial"/>
          <w:sz w:val="22"/>
          <w:szCs w:val="22"/>
        </w:rPr>
        <w:t xml:space="preserve"> </w:t>
      </w:r>
      <w:r w:rsidR="002F7178" w:rsidRPr="00453130">
        <w:rPr>
          <w:rFonts w:ascii="Arial" w:hAnsi="Arial" w:cs="Arial"/>
          <w:sz w:val="22"/>
          <w:szCs w:val="22"/>
        </w:rPr>
        <w:t>Ajánlatadó</w:t>
      </w:r>
      <w:r w:rsidRPr="00453130">
        <w:rPr>
          <w:rFonts w:ascii="Arial" w:hAnsi="Arial" w:cs="Arial"/>
          <w:sz w:val="22"/>
          <w:szCs w:val="22"/>
        </w:rPr>
        <w:t xml:space="preserve"> köteles, a BDK pedig jogosult ellenőrizni. A munkavégzés után a területen élet- és balesetveszélyes berendezés nem maradhat. (pl.: nyitott, nem jól záródó oszlop ajtó, stb.) A hibát ideiglenesen (gyorskötő) ki kell javítani, melyet az építési naplóban rögzíteni kell, illetve e-mailben is tájékoztatni kell az illetékes üzemet.</w:t>
      </w:r>
    </w:p>
    <w:p w14:paraId="50964A1B" w14:textId="77777777" w:rsidR="00D7777F" w:rsidRPr="00453130" w:rsidRDefault="00D7777F" w:rsidP="00D7777F">
      <w:pPr>
        <w:jc w:val="both"/>
        <w:rPr>
          <w:rFonts w:ascii="Arial" w:hAnsi="Arial" w:cs="Arial"/>
          <w:sz w:val="22"/>
          <w:szCs w:val="22"/>
        </w:rPr>
      </w:pPr>
    </w:p>
    <w:p w14:paraId="30A5C64D" w14:textId="77777777" w:rsidR="00D7777F" w:rsidRPr="00453130" w:rsidRDefault="00D7777F" w:rsidP="00D7777F">
      <w:pPr>
        <w:jc w:val="both"/>
        <w:rPr>
          <w:rFonts w:ascii="Arial" w:hAnsi="Arial" w:cs="Arial"/>
          <w:sz w:val="22"/>
          <w:szCs w:val="22"/>
        </w:rPr>
      </w:pPr>
      <w:r w:rsidRPr="00453130">
        <w:rPr>
          <w:rFonts w:ascii="Arial" w:hAnsi="Arial" w:cs="Arial"/>
          <w:sz w:val="22"/>
          <w:szCs w:val="22"/>
        </w:rPr>
        <w:t>Minden kivitelezés végén az Ajánlatadónak a cserélt aktívelemre vonatkozóan dokumentáltan villamos biztonsági felülvizsgálatot kell végezni a (ez tartalmazza a villamos berendezés áramütés elleni védelmének és az általános szabványos állapotának (tűzvédelmi jellegű) vizsgálatát, jegyzőkönyv készítését).</w:t>
      </w:r>
    </w:p>
    <w:p w14:paraId="62B53F4D" w14:textId="77777777" w:rsidR="00D7777F" w:rsidRPr="00453130" w:rsidRDefault="00D7777F" w:rsidP="00D7777F">
      <w:pPr>
        <w:jc w:val="both"/>
        <w:rPr>
          <w:rFonts w:ascii="Arial" w:hAnsi="Arial" w:cs="Arial"/>
          <w:sz w:val="22"/>
          <w:szCs w:val="22"/>
        </w:rPr>
      </w:pPr>
    </w:p>
    <w:p w14:paraId="5E4A6A2D" w14:textId="6F7390F0" w:rsidR="00D7777F" w:rsidRPr="00453130" w:rsidRDefault="00D7777F" w:rsidP="00D7777F">
      <w:pPr>
        <w:jc w:val="both"/>
        <w:rPr>
          <w:rFonts w:ascii="Arial" w:hAnsi="Arial" w:cs="Arial"/>
          <w:sz w:val="22"/>
          <w:szCs w:val="22"/>
        </w:rPr>
      </w:pPr>
      <w:r w:rsidRPr="00453130">
        <w:rPr>
          <w:rFonts w:ascii="Arial" w:hAnsi="Arial" w:cs="Arial"/>
          <w:sz w:val="22"/>
          <w:szCs w:val="22"/>
        </w:rPr>
        <w:t>A</w:t>
      </w:r>
      <w:r w:rsidR="00D1454B" w:rsidRPr="00453130">
        <w:rPr>
          <w:rFonts w:ascii="Arial" w:hAnsi="Arial" w:cs="Arial"/>
          <w:sz w:val="22"/>
          <w:szCs w:val="22"/>
        </w:rPr>
        <w:t>z</w:t>
      </w:r>
      <w:r w:rsidRPr="00453130">
        <w:rPr>
          <w:rFonts w:ascii="Arial" w:hAnsi="Arial" w:cs="Arial"/>
          <w:sz w:val="22"/>
          <w:szCs w:val="22"/>
        </w:rPr>
        <w:t xml:space="preserve"> </w:t>
      </w:r>
      <w:r w:rsidR="00D1454B" w:rsidRPr="00453130">
        <w:rPr>
          <w:rFonts w:ascii="Arial" w:hAnsi="Arial" w:cs="Arial"/>
          <w:sz w:val="22"/>
          <w:szCs w:val="22"/>
        </w:rPr>
        <w:t>Ajánlatadónak</w:t>
      </w:r>
      <w:r w:rsidRPr="00453130">
        <w:rPr>
          <w:rFonts w:ascii="Arial" w:hAnsi="Arial" w:cs="Arial"/>
          <w:sz w:val="22"/>
          <w:szCs w:val="22"/>
        </w:rPr>
        <w:t xml:space="preserve"> a leszerelt közvilágítási aktívelemeket olvasható, egyedi LH azonosító számsort tartalmazó tartós felirattal (alkoholos filc) kell ellátni, azok elszállításáig a Vállakozó raktárában kell tárolnia, őriznie. A</w:t>
      </w:r>
      <w:r w:rsidR="00D1454B" w:rsidRPr="00453130">
        <w:rPr>
          <w:rFonts w:ascii="Arial" w:hAnsi="Arial" w:cs="Arial"/>
          <w:sz w:val="22"/>
          <w:szCs w:val="22"/>
        </w:rPr>
        <w:t>z</w:t>
      </w:r>
      <w:r w:rsidRPr="00453130">
        <w:rPr>
          <w:rFonts w:ascii="Arial" w:hAnsi="Arial" w:cs="Arial"/>
          <w:sz w:val="22"/>
          <w:szCs w:val="22"/>
        </w:rPr>
        <w:t xml:space="preserve"> </w:t>
      </w:r>
      <w:r w:rsidR="00D1454B" w:rsidRPr="00453130">
        <w:rPr>
          <w:rFonts w:ascii="Arial" w:hAnsi="Arial" w:cs="Arial"/>
          <w:sz w:val="22"/>
          <w:szCs w:val="22"/>
        </w:rPr>
        <w:t>Ajánlatadó</w:t>
      </w:r>
      <w:r w:rsidRPr="00453130">
        <w:rPr>
          <w:rFonts w:ascii="Arial" w:hAnsi="Arial" w:cs="Arial"/>
          <w:sz w:val="22"/>
          <w:szCs w:val="22"/>
        </w:rPr>
        <w:t xml:space="preserve"> minden egyes aktívelemről (felírt, olvasható lámpahely azonosítót is tartalmazó) fotót kell készítenie. A közvilágítási aktív elemekből a veszélyes hulladéknak számító egységeket ki kell szerelni és ugyan itt, mint veszélyes hulladékot összegyűjteni, megfelelő módon tárolni.</w:t>
      </w:r>
    </w:p>
    <w:p w14:paraId="67D82E31" w14:textId="77777777" w:rsidR="00D7777F" w:rsidRPr="00453130" w:rsidRDefault="00D7777F" w:rsidP="00D7777F">
      <w:pPr>
        <w:jc w:val="both"/>
        <w:rPr>
          <w:rFonts w:ascii="Arial" w:hAnsi="Arial" w:cs="Arial"/>
          <w:sz w:val="22"/>
          <w:szCs w:val="22"/>
        </w:rPr>
      </w:pPr>
    </w:p>
    <w:p w14:paraId="6B70F294" w14:textId="3F8C4AD6" w:rsidR="00D7777F" w:rsidRPr="00453130" w:rsidRDefault="00D7777F" w:rsidP="00D7777F">
      <w:pPr>
        <w:jc w:val="both"/>
        <w:rPr>
          <w:rFonts w:ascii="Arial" w:hAnsi="Arial" w:cs="Arial"/>
          <w:sz w:val="22"/>
          <w:szCs w:val="22"/>
        </w:rPr>
      </w:pPr>
      <w:r w:rsidRPr="00453130">
        <w:rPr>
          <w:rFonts w:ascii="Arial" w:hAnsi="Arial" w:cs="Arial"/>
          <w:sz w:val="22"/>
          <w:szCs w:val="22"/>
        </w:rPr>
        <w:t xml:space="preserve">Az aktívelemek elszállításának megszervezése céljából a pontos típus és mennyiség megadása szükséges, részben a BDK részére (MOHU felé rendelés céljából), részben a befogadást végző hulladékkezelő szakcég felé a kapacitás biztosítása céljából. Az így kialakuló tényleges elszállítás időpontjáról a BDK-t értesíteni kell, mely alapján </w:t>
      </w:r>
      <w:r w:rsidR="00D1454B" w:rsidRPr="00453130">
        <w:rPr>
          <w:rFonts w:ascii="Arial" w:hAnsi="Arial" w:cs="Arial"/>
          <w:sz w:val="22"/>
          <w:szCs w:val="22"/>
        </w:rPr>
        <w:t>az Ajánlatadó</w:t>
      </w:r>
      <w:r w:rsidRPr="00453130">
        <w:rPr>
          <w:rFonts w:ascii="Arial" w:hAnsi="Arial" w:cs="Arial"/>
          <w:sz w:val="22"/>
          <w:szCs w:val="22"/>
        </w:rPr>
        <w:t xml:space="preserve"> és Ajánlatkérő képviselőinek (legalább 2 fő) jelenlétében tételesen átadja szállítólevélen a keletkezett hulladékokat a feldolgozást végző szakcégnek. A megrakodott teherautóról szintén fotó kell készüljön. Teherautó rakodás csak az Ajánlatkérő vagy az Ajánlatkérő megbízottja jelenlétében kezdődhet meg.</w:t>
      </w:r>
    </w:p>
    <w:p w14:paraId="6716FD5E" w14:textId="041FD321" w:rsidR="00D7777F" w:rsidRPr="00453130" w:rsidRDefault="00D7777F" w:rsidP="00D7777F">
      <w:pPr>
        <w:jc w:val="both"/>
        <w:rPr>
          <w:rFonts w:ascii="Arial" w:hAnsi="Arial" w:cs="Arial"/>
          <w:sz w:val="22"/>
          <w:szCs w:val="22"/>
        </w:rPr>
      </w:pPr>
      <w:r w:rsidRPr="00453130">
        <w:rPr>
          <w:rFonts w:ascii="Arial" w:hAnsi="Arial" w:cs="Arial"/>
          <w:sz w:val="22"/>
          <w:szCs w:val="22"/>
        </w:rPr>
        <w:t>A fényforrások, mint veszélyes hulladékok szabályos elszállítását a</w:t>
      </w:r>
      <w:r w:rsidR="006D1B21" w:rsidRPr="00453130">
        <w:rPr>
          <w:rFonts w:ascii="Arial" w:hAnsi="Arial" w:cs="Arial"/>
          <w:sz w:val="22"/>
          <w:szCs w:val="22"/>
        </w:rPr>
        <w:t>z</w:t>
      </w:r>
      <w:r w:rsidRPr="00453130">
        <w:rPr>
          <w:rFonts w:ascii="Arial" w:hAnsi="Arial" w:cs="Arial"/>
          <w:sz w:val="22"/>
          <w:szCs w:val="22"/>
        </w:rPr>
        <w:t xml:space="preserve"> </w:t>
      </w:r>
      <w:r w:rsidR="006D1B21" w:rsidRPr="00453130">
        <w:rPr>
          <w:rFonts w:ascii="Arial" w:hAnsi="Arial" w:cs="Arial"/>
          <w:sz w:val="22"/>
          <w:szCs w:val="22"/>
        </w:rPr>
        <w:t>Ajánlatadó</w:t>
      </w:r>
      <w:r w:rsidR="006D1B21" w:rsidRPr="00453130" w:rsidDel="006D1B21">
        <w:rPr>
          <w:rFonts w:ascii="Arial" w:hAnsi="Arial" w:cs="Arial"/>
          <w:sz w:val="22"/>
          <w:szCs w:val="22"/>
        </w:rPr>
        <w:t xml:space="preserve"> </w:t>
      </w:r>
      <w:r w:rsidRPr="00453130">
        <w:rPr>
          <w:rFonts w:ascii="Arial" w:hAnsi="Arial" w:cs="Arial"/>
          <w:sz w:val="22"/>
          <w:szCs w:val="22"/>
        </w:rPr>
        <w:t>önállóan kell megszervezze, erről megfelelő bizonylatot kell kiállítani és a megrakodott   teherautóról ez esetben is fotó kell készüljön.</w:t>
      </w:r>
    </w:p>
    <w:p w14:paraId="7802E4AC" w14:textId="77777777" w:rsidR="00D7777F" w:rsidRPr="00453130" w:rsidRDefault="00D7777F" w:rsidP="00D7777F">
      <w:pPr>
        <w:jc w:val="both"/>
        <w:rPr>
          <w:rFonts w:ascii="Arial" w:hAnsi="Arial" w:cs="Arial"/>
          <w:sz w:val="22"/>
          <w:szCs w:val="22"/>
        </w:rPr>
      </w:pPr>
      <w:r w:rsidRPr="00453130">
        <w:rPr>
          <w:rFonts w:ascii="Arial" w:hAnsi="Arial" w:cs="Arial"/>
          <w:sz w:val="22"/>
          <w:szCs w:val="22"/>
        </w:rPr>
        <w:t>A veszélyes hulladékról és a lámpatestekről készült leadási jegy és szállítólevél, valamint fent előírt fotók is a leszámolási dokumentáció részét kell képezzék.</w:t>
      </w:r>
    </w:p>
    <w:p w14:paraId="220B9F69" w14:textId="5CC3D39E" w:rsidR="00453130" w:rsidRDefault="00453130">
      <w:pPr>
        <w:rPr>
          <w:rFonts w:ascii="Arial" w:hAnsi="Arial" w:cs="Arial"/>
          <w:sz w:val="22"/>
          <w:szCs w:val="22"/>
        </w:rPr>
      </w:pPr>
      <w:r>
        <w:rPr>
          <w:rFonts w:ascii="Arial" w:hAnsi="Arial" w:cs="Arial"/>
          <w:sz w:val="22"/>
          <w:szCs w:val="22"/>
        </w:rPr>
        <w:br w:type="page"/>
      </w:r>
    </w:p>
    <w:p w14:paraId="5F9A37FA" w14:textId="77777777" w:rsidR="00D7777F" w:rsidRPr="00453130" w:rsidRDefault="00D7777F" w:rsidP="00D7777F">
      <w:pPr>
        <w:spacing w:after="160" w:line="259" w:lineRule="auto"/>
        <w:rPr>
          <w:rFonts w:ascii="Arial" w:hAnsi="Arial" w:cs="Arial"/>
          <w:sz w:val="22"/>
          <w:szCs w:val="22"/>
        </w:rPr>
      </w:pPr>
    </w:p>
    <w:p w14:paraId="32EF3B9D" w14:textId="77777777" w:rsidR="00D7777F" w:rsidRPr="00453130" w:rsidRDefault="00D7777F" w:rsidP="00D7777F">
      <w:pPr>
        <w:autoSpaceDE w:val="0"/>
        <w:autoSpaceDN w:val="0"/>
        <w:adjustRightInd w:val="0"/>
        <w:jc w:val="center"/>
        <w:rPr>
          <w:rFonts w:ascii="Arial" w:hAnsi="Arial" w:cs="Arial"/>
          <w:b/>
          <w:bCs/>
          <w:color w:val="000000"/>
          <w:sz w:val="22"/>
          <w:szCs w:val="22"/>
          <w:u w:val="single"/>
        </w:rPr>
      </w:pPr>
      <w:r w:rsidRPr="00453130">
        <w:rPr>
          <w:rFonts w:ascii="Arial" w:hAnsi="Arial" w:cs="Arial"/>
          <w:b/>
          <w:bCs/>
          <w:color w:val="000000"/>
          <w:sz w:val="22"/>
          <w:szCs w:val="22"/>
          <w:u w:val="single"/>
        </w:rPr>
        <w:t>Általános műszaki leírás</w:t>
      </w:r>
    </w:p>
    <w:p w14:paraId="1ECEBFEB" w14:textId="77777777" w:rsidR="00D7777F" w:rsidRPr="00453130" w:rsidRDefault="00D7777F" w:rsidP="00D7777F">
      <w:pPr>
        <w:autoSpaceDE w:val="0"/>
        <w:autoSpaceDN w:val="0"/>
        <w:adjustRightInd w:val="0"/>
        <w:jc w:val="center"/>
        <w:rPr>
          <w:rFonts w:ascii="Arial" w:hAnsi="Arial" w:cs="Arial"/>
          <w:b/>
          <w:bCs/>
          <w:color w:val="000000"/>
          <w:sz w:val="22"/>
          <w:szCs w:val="22"/>
          <w:u w:val="single"/>
        </w:rPr>
      </w:pPr>
      <w:r w:rsidRPr="00453130">
        <w:rPr>
          <w:rFonts w:ascii="Arial" w:hAnsi="Arial" w:cs="Arial"/>
          <w:b/>
          <w:bCs/>
          <w:color w:val="000000"/>
          <w:sz w:val="22"/>
          <w:szCs w:val="22"/>
          <w:u w:val="single"/>
        </w:rPr>
        <w:t>az összes rész vonatkozásában</w:t>
      </w:r>
    </w:p>
    <w:p w14:paraId="7CA55197" w14:textId="77777777" w:rsidR="00D7777F" w:rsidRPr="00453130" w:rsidRDefault="00D7777F" w:rsidP="00D7777F">
      <w:pPr>
        <w:autoSpaceDE w:val="0"/>
        <w:autoSpaceDN w:val="0"/>
        <w:adjustRightInd w:val="0"/>
        <w:rPr>
          <w:rFonts w:ascii="Arial" w:hAnsi="Arial" w:cs="Arial"/>
          <w:color w:val="000000"/>
          <w:sz w:val="22"/>
          <w:szCs w:val="22"/>
        </w:rPr>
      </w:pPr>
    </w:p>
    <w:p w14:paraId="6D380909" w14:textId="53F3553B"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 xml:space="preserve"> 1.</w:t>
      </w:r>
      <w:r w:rsidRPr="00453130">
        <w:rPr>
          <w:rFonts w:ascii="Arial" w:hAnsi="Arial" w:cs="Arial"/>
          <w:color w:val="000000"/>
          <w:sz w:val="22"/>
          <w:szCs w:val="22"/>
        </w:rPr>
        <w:tab/>
        <w:t xml:space="preserve">A munkaterület átadását követően </w:t>
      </w:r>
      <w:r w:rsidR="006D1B21" w:rsidRPr="00453130">
        <w:rPr>
          <w:rFonts w:ascii="Arial" w:hAnsi="Arial" w:cs="Arial"/>
          <w:sz w:val="22"/>
          <w:szCs w:val="22"/>
        </w:rPr>
        <w:t>Ajánlatadónak</w:t>
      </w:r>
      <w:r w:rsidR="006D1B21" w:rsidRPr="00453130" w:rsidDel="006D1B21">
        <w:rPr>
          <w:rFonts w:ascii="Arial" w:hAnsi="Arial" w:cs="Arial"/>
          <w:color w:val="000000"/>
          <w:sz w:val="22"/>
          <w:szCs w:val="22"/>
        </w:rPr>
        <w:t xml:space="preserve"> </w:t>
      </w:r>
      <w:bookmarkStart w:id="5" w:name="_Hlk137553576"/>
      <w:r w:rsidRPr="00453130">
        <w:rPr>
          <w:rFonts w:ascii="Arial" w:hAnsi="Arial" w:cs="Arial"/>
          <w:color w:val="000000"/>
          <w:sz w:val="22"/>
          <w:szCs w:val="22"/>
        </w:rPr>
        <w:t>szükség szerint feszültségmentesítést és műszaki szakfelügyelet kell kérni, rendelni.</w:t>
      </w:r>
    </w:p>
    <w:bookmarkEnd w:id="5"/>
    <w:p w14:paraId="19BF8FCA" w14:textId="77777777"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2.</w:t>
      </w:r>
      <w:r w:rsidRPr="00453130">
        <w:rPr>
          <w:rFonts w:ascii="Arial" w:hAnsi="Arial" w:cs="Arial"/>
          <w:color w:val="000000"/>
          <w:sz w:val="22"/>
          <w:szCs w:val="22"/>
        </w:rPr>
        <w:tab/>
        <w:t>A BDK Kft. üzemeltetésébe kerülő létesítmények, hálózatok és berendezések megvalósítása során a kivitelezés minőségének ellenőrzése céljából biztosítani kell BDK Kft.-nek az ellenőrzési és (építési) naplóbejegyzési jogot. A BDK Kft. jogosult a közvilágítás kivitelezését ellenőrizni, hogy az a tervnek, a biztonsági szabályzatoknak és előírásoknak megfelelően létesül-e.</w:t>
      </w:r>
    </w:p>
    <w:p w14:paraId="64FBF30D" w14:textId="77777777"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3.</w:t>
      </w:r>
      <w:r w:rsidRPr="00453130">
        <w:rPr>
          <w:rFonts w:ascii="Arial" w:hAnsi="Arial" w:cs="Arial"/>
          <w:color w:val="000000"/>
          <w:sz w:val="22"/>
          <w:szCs w:val="22"/>
        </w:rPr>
        <w:tab/>
        <w:t>A tervezett berendezés érintésvédelmét az MSZ HD 60364 szabvány, az MSZ 2364 szabvány előírásai és a BDK Kft. 1/2005 sz. szakmai irányelve szerint kell kialakítani.</w:t>
      </w:r>
    </w:p>
    <w:p w14:paraId="30A81C2E" w14:textId="77777777"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4.</w:t>
      </w:r>
      <w:r w:rsidRPr="00453130">
        <w:rPr>
          <w:rFonts w:ascii="Arial" w:hAnsi="Arial" w:cs="Arial"/>
          <w:color w:val="000000"/>
          <w:sz w:val="22"/>
          <w:szCs w:val="22"/>
        </w:rPr>
        <w:tab/>
        <w:t>A tervezés, kivitelezés folyamán alkalmazni kell a 40/2017. (XII. 4.) NGM rendeletében (az összekötő és felhasználói berendezésekről, valamint a potenciálisan robbanásveszélyes közegben működő villamos berendezésekről és védelmi rendszerekről) foglaltakat, valamint a rendelet mellékletében (Villamos Műszaki Biztonsági Szabályzat) leírtakat.</w:t>
      </w:r>
    </w:p>
    <w:p w14:paraId="3C4DDE1D" w14:textId="77777777"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5.</w:t>
      </w:r>
      <w:r w:rsidRPr="00453130">
        <w:rPr>
          <w:rFonts w:ascii="Arial" w:hAnsi="Arial" w:cs="Arial"/>
          <w:color w:val="000000"/>
          <w:sz w:val="22"/>
          <w:szCs w:val="22"/>
        </w:rPr>
        <w:tab/>
        <w:t xml:space="preserve"> A bontott anyagok tekintetében (fém hulladék) fokozottan figyelembe kell venni a 197/2014. (VIII. 1.) Korm. rendeletet (az elektromos es elektronikus berendezésekkel kapcsolatos hulladékgazdálkodási tevékenységekről), valamint az új villamos berendezések tekintetében a 374/2012. (XII. 18.) Korm. rendeletet (egyes veszélyes anyagok elektromos és elektronikus berendezésekben való alkalmazásának korlátozásáról). A beszállításkor és a bontott anyagok leadásánál az előírások szerint kell eljárni.</w:t>
      </w:r>
    </w:p>
    <w:p w14:paraId="124ECA5E" w14:textId="6A28342B"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6.</w:t>
      </w:r>
      <w:r w:rsidRPr="00453130">
        <w:rPr>
          <w:rFonts w:ascii="Arial" w:hAnsi="Arial" w:cs="Arial"/>
          <w:color w:val="000000"/>
          <w:sz w:val="22"/>
          <w:szCs w:val="22"/>
        </w:rPr>
        <w:tab/>
        <w:t xml:space="preserve"> A munkavégzést úgy kell megszervezni, hogy a meglévő közvilágítás üzeme folyamatosan fenntartható legyen. A világítás hiánya miatt keletkező mindennemű kárigényt a</w:t>
      </w:r>
      <w:r w:rsidR="00B86A79" w:rsidRPr="00453130">
        <w:rPr>
          <w:rFonts w:ascii="Arial" w:hAnsi="Arial" w:cs="Arial"/>
          <w:color w:val="000000"/>
          <w:sz w:val="22"/>
          <w:szCs w:val="22"/>
        </w:rPr>
        <w:t>z</w:t>
      </w:r>
      <w:r w:rsidRPr="00453130">
        <w:rPr>
          <w:rFonts w:ascii="Arial" w:hAnsi="Arial" w:cs="Arial"/>
          <w:color w:val="000000"/>
          <w:sz w:val="22"/>
          <w:szCs w:val="22"/>
        </w:rPr>
        <w:t xml:space="preserve"> </w:t>
      </w:r>
      <w:r w:rsidR="00B86A79" w:rsidRPr="00453130">
        <w:rPr>
          <w:rFonts w:ascii="Arial" w:hAnsi="Arial" w:cs="Arial"/>
          <w:sz w:val="22"/>
          <w:szCs w:val="22"/>
        </w:rPr>
        <w:t>Ajánlatadó</w:t>
      </w:r>
      <w:r w:rsidR="00B86A79" w:rsidRPr="00453130">
        <w:rPr>
          <w:rFonts w:ascii="Arial" w:hAnsi="Arial" w:cs="Arial"/>
          <w:color w:val="000000"/>
          <w:sz w:val="22"/>
          <w:szCs w:val="22"/>
        </w:rPr>
        <w:t xml:space="preserve"> kivitelezőre </w:t>
      </w:r>
      <w:r w:rsidRPr="00453130">
        <w:rPr>
          <w:rFonts w:ascii="Arial" w:hAnsi="Arial" w:cs="Arial"/>
          <w:color w:val="000000"/>
          <w:sz w:val="22"/>
          <w:szCs w:val="22"/>
        </w:rPr>
        <w:t>hárítunk.</w:t>
      </w:r>
    </w:p>
    <w:p w14:paraId="73B624BA" w14:textId="77777777"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7.</w:t>
      </w:r>
      <w:r w:rsidRPr="00453130">
        <w:rPr>
          <w:rFonts w:ascii="Arial" w:hAnsi="Arial" w:cs="Arial"/>
          <w:color w:val="000000"/>
          <w:sz w:val="22"/>
          <w:szCs w:val="22"/>
        </w:rPr>
        <w:tab/>
        <w:t xml:space="preserve"> A kivitelezésnél mindenkor érvényes szabványokat, szakmai előírásokat, törvényeket és rendeleteket kell figyelembe venni és betartani.</w:t>
      </w:r>
    </w:p>
    <w:p w14:paraId="2DABF6B2" w14:textId="77777777" w:rsidR="00D7777F" w:rsidRPr="00453130" w:rsidRDefault="00D7777F" w:rsidP="00D7777F">
      <w:pPr>
        <w:autoSpaceDE w:val="0"/>
        <w:autoSpaceDN w:val="0"/>
        <w:adjustRightInd w:val="0"/>
        <w:spacing w:before="120"/>
        <w:jc w:val="both"/>
        <w:rPr>
          <w:rFonts w:ascii="Arial" w:hAnsi="Arial" w:cs="Arial"/>
          <w:color w:val="000000"/>
          <w:sz w:val="22"/>
          <w:szCs w:val="22"/>
        </w:rPr>
      </w:pPr>
      <w:r w:rsidRPr="00453130">
        <w:rPr>
          <w:rFonts w:ascii="Arial" w:hAnsi="Arial" w:cs="Arial"/>
          <w:color w:val="000000"/>
          <w:sz w:val="22"/>
          <w:szCs w:val="22"/>
        </w:rPr>
        <w:t>8.</w:t>
      </w:r>
      <w:r w:rsidRPr="00453130">
        <w:rPr>
          <w:rFonts w:ascii="Arial" w:hAnsi="Arial" w:cs="Arial"/>
          <w:color w:val="000000"/>
          <w:sz w:val="22"/>
          <w:szCs w:val="22"/>
        </w:rPr>
        <w:tab/>
        <w:t>A leszámolási dokumentációt a műszaki átadást megelőzően minimum 5 munkanappal a BDK titkárságán át kell adni. (papír alapon 2 példányban)</w:t>
      </w:r>
    </w:p>
    <w:p w14:paraId="3923DFB5" w14:textId="77777777" w:rsidR="00D7777F" w:rsidRPr="00453130" w:rsidRDefault="00D7777F" w:rsidP="00D7777F">
      <w:pPr>
        <w:autoSpaceDE w:val="0"/>
        <w:autoSpaceDN w:val="0"/>
        <w:adjustRightInd w:val="0"/>
        <w:jc w:val="both"/>
        <w:rPr>
          <w:rFonts w:ascii="Arial" w:hAnsi="Arial" w:cs="Arial"/>
          <w:color w:val="000000"/>
          <w:sz w:val="22"/>
          <w:szCs w:val="22"/>
        </w:rPr>
      </w:pPr>
    </w:p>
    <w:p w14:paraId="304A02D0"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A leszámolási dokumentáció tartalma:</w:t>
      </w:r>
    </w:p>
    <w:p w14:paraId="225ABA29" w14:textId="77777777" w:rsidR="00D7777F" w:rsidRPr="00453130" w:rsidRDefault="00D7777F" w:rsidP="00D7777F">
      <w:pPr>
        <w:autoSpaceDE w:val="0"/>
        <w:autoSpaceDN w:val="0"/>
        <w:adjustRightInd w:val="0"/>
        <w:jc w:val="both"/>
        <w:rPr>
          <w:rFonts w:ascii="Arial" w:hAnsi="Arial" w:cs="Arial"/>
          <w:color w:val="000000"/>
          <w:sz w:val="22"/>
          <w:szCs w:val="22"/>
        </w:rPr>
      </w:pPr>
    </w:p>
    <w:p w14:paraId="0DA46D25"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Műszaki átadás-átvételi jegyzőkönyv (BDK formátum)</w:t>
      </w:r>
    </w:p>
    <w:p w14:paraId="77FBEB65"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Teljes leszámolási dokumentációt digitális adathordozón is kérjük csatolni.</w:t>
      </w:r>
    </w:p>
    <w:p w14:paraId="1682826C"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Kivitelezői nyilatkozat (ha több kivitelező van, mindenki külön lapon – gen. kivitelező, alvállalkozók), felelős műszaki vezetők nyilatkozatai</w:t>
      </w:r>
    </w:p>
    <w:p w14:paraId="27D21F1C" w14:textId="77777777" w:rsidR="00D7777F" w:rsidRPr="00453130" w:rsidRDefault="00D7777F" w:rsidP="00D7777F">
      <w:pPr>
        <w:autoSpaceDE w:val="0"/>
        <w:autoSpaceDN w:val="0"/>
        <w:adjustRightInd w:val="0"/>
        <w:jc w:val="both"/>
        <w:rPr>
          <w:rFonts w:ascii="Arial" w:hAnsi="Arial" w:cs="Arial"/>
          <w:sz w:val="22"/>
          <w:szCs w:val="22"/>
        </w:rPr>
      </w:pPr>
      <w:r w:rsidRPr="00453130">
        <w:rPr>
          <w:rFonts w:ascii="Arial" w:hAnsi="Arial" w:cs="Arial"/>
          <w:color w:val="000000"/>
          <w:sz w:val="22"/>
          <w:szCs w:val="22"/>
        </w:rPr>
        <w:t>-</w:t>
      </w:r>
      <w:r w:rsidRPr="00453130">
        <w:rPr>
          <w:rFonts w:ascii="Arial" w:hAnsi="Arial" w:cs="Arial"/>
          <w:color w:val="000000"/>
          <w:sz w:val="22"/>
          <w:szCs w:val="22"/>
        </w:rPr>
        <w:tab/>
        <w:t xml:space="preserve">Bontási leltár, egyeztetve a BDK Kft.-vel (szállító levelek az anyagról, amelyet be kell nyújtani a BDK Kft-hez, szállító levelek az anyagról, amelyet hulladékként kell kezelni és hulladék feldolgozó céghez kell beszállítani, az ezt alátámasztó bizonylatok, különös tekintettel a veszélyes- és újra hasznosítható </w:t>
      </w:r>
      <w:r w:rsidRPr="00453130">
        <w:rPr>
          <w:rFonts w:ascii="Arial" w:hAnsi="Arial" w:cs="Arial"/>
          <w:sz w:val="22"/>
          <w:szCs w:val="22"/>
        </w:rPr>
        <w:t>hulladékokról és fotók. Minden világítóberendezésre olvasható módon rá kell írni a lámpahely azonosítószámát. A fotók úgy készüljenek, hogy a világítóberendezés típusa megállapítható, a felirat olvasható legyen. A fotó file neve a lámpatestre felírt adattartalommal egyezzen. A fotók file méretét kérjük minimalizálni max. 1MB/fotó. Minden új és bontott világítóberendezés és egyéb anyag esetében a szállítás a Kivitelező feladata. Az anyagok rakodása csak a BDK Kft munkatársainak jelenlétében kezdhető meg, akik a szabályosan kiállított szállítólevél tartalmának helyességét azon aláírásukkal igazolják.</w:t>
      </w:r>
    </w:p>
    <w:p w14:paraId="43003FA7" w14:textId="77777777" w:rsidR="00D7777F" w:rsidRPr="00453130" w:rsidRDefault="00D7777F" w:rsidP="00D7777F">
      <w:pPr>
        <w:autoSpaceDE w:val="0"/>
        <w:autoSpaceDN w:val="0"/>
        <w:adjustRightInd w:val="0"/>
        <w:jc w:val="both"/>
        <w:rPr>
          <w:rFonts w:ascii="Arial" w:hAnsi="Arial" w:cs="Arial"/>
          <w:sz w:val="22"/>
          <w:szCs w:val="22"/>
        </w:rPr>
      </w:pPr>
    </w:p>
    <w:p w14:paraId="7B96B245"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Építési leltár</w:t>
      </w:r>
    </w:p>
    <w:p w14:paraId="5F4201A4"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Minősítési bizonylatok és számlamásolatok a felhasznált anyagokról</w:t>
      </w:r>
    </w:p>
    <w:p w14:paraId="0245E519" w14:textId="692047E0"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 xml:space="preserve">Teljesítmény kimutatás (a bontott és létesített világítótestek elszámolási </w:t>
      </w:r>
      <w:r w:rsidR="00453130">
        <w:rPr>
          <w:rFonts w:ascii="Arial" w:hAnsi="Arial" w:cs="Arial"/>
          <w:color w:val="000000"/>
          <w:sz w:val="22"/>
          <w:szCs w:val="22"/>
        </w:rPr>
        <w:tab/>
      </w:r>
      <w:r w:rsidRPr="00453130">
        <w:rPr>
          <w:rFonts w:ascii="Arial" w:hAnsi="Arial" w:cs="Arial"/>
          <w:color w:val="000000"/>
          <w:sz w:val="22"/>
          <w:szCs w:val="22"/>
        </w:rPr>
        <w:t>teljesítményváltozási jegyzőkönyve)</w:t>
      </w:r>
    </w:p>
    <w:p w14:paraId="4E728E81"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Villamos Biztonsági Felülvizsgálat - mérési jkv. és minősítő irat</w:t>
      </w:r>
    </w:p>
    <w:p w14:paraId="1BD1BAF7"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w:t>
      </w:r>
      <w:r w:rsidRPr="00453130">
        <w:rPr>
          <w:rFonts w:ascii="Arial" w:hAnsi="Arial" w:cs="Arial"/>
          <w:color w:val="000000"/>
          <w:sz w:val="22"/>
          <w:szCs w:val="22"/>
        </w:rPr>
        <w:tab/>
        <w:t>Építési napló</w:t>
      </w:r>
    </w:p>
    <w:p w14:paraId="57FE66E0"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ab/>
      </w:r>
    </w:p>
    <w:p w14:paraId="55BD94B6" w14:textId="2366499D"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lastRenderedPageBreak/>
        <w:t>Felhívjuk a</w:t>
      </w:r>
      <w:r w:rsidR="006E24A5" w:rsidRPr="00453130">
        <w:rPr>
          <w:rFonts w:ascii="Arial" w:hAnsi="Arial" w:cs="Arial"/>
          <w:color w:val="000000"/>
          <w:sz w:val="22"/>
          <w:szCs w:val="22"/>
        </w:rPr>
        <w:t xml:space="preserve">z </w:t>
      </w:r>
      <w:r w:rsidR="006E24A5" w:rsidRPr="00453130">
        <w:rPr>
          <w:rFonts w:ascii="Arial" w:hAnsi="Arial" w:cs="Arial"/>
          <w:sz w:val="22"/>
          <w:szCs w:val="22"/>
        </w:rPr>
        <w:t>Ajánlatadó</w:t>
      </w:r>
      <w:r w:rsidRPr="00453130">
        <w:rPr>
          <w:rFonts w:ascii="Arial" w:hAnsi="Arial" w:cs="Arial"/>
          <w:color w:val="000000"/>
          <w:sz w:val="22"/>
          <w:szCs w:val="22"/>
        </w:rPr>
        <w:t xml:space="preserve"> </w:t>
      </w:r>
      <w:r w:rsidR="006E24A5" w:rsidRPr="00453130">
        <w:rPr>
          <w:rFonts w:ascii="Arial" w:hAnsi="Arial" w:cs="Arial"/>
          <w:color w:val="000000"/>
          <w:sz w:val="22"/>
          <w:szCs w:val="22"/>
        </w:rPr>
        <w:t xml:space="preserve">kivitelező </w:t>
      </w:r>
      <w:r w:rsidRPr="00453130">
        <w:rPr>
          <w:rFonts w:ascii="Arial" w:hAnsi="Arial" w:cs="Arial"/>
          <w:color w:val="000000"/>
          <w:sz w:val="22"/>
          <w:szCs w:val="22"/>
        </w:rPr>
        <w:t>figyelmét arra, hogy műszaki átadás-átvétel csak a műszaki átadás-átvétel napját megelőző öt munkanappal átadott és teljes körű, hiba és hiánymentes megvalósulási dokumentáció benyújtása után lehetséges.</w:t>
      </w:r>
    </w:p>
    <w:p w14:paraId="64FEF530" w14:textId="77777777" w:rsidR="00D7777F" w:rsidRPr="00453130" w:rsidRDefault="00D7777F" w:rsidP="00D7777F">
      <w:pPr>
        <w:autoSpaceDE w:val="0"/>
        <w:autoSpaceDN w:val="0"/>
        <w:adjustRightInd w:val="0"/>
        <w:jc w:val="both"/>
        <w:rPr>
          <w:rFonts w:ascii="Arial" w:hAnsi="Arial" w:cs="Arial"/>
          <w:color w:val="000000"/>
          <w:sz w:val="22"/>
          <w:szCs w:val="22"/>
        </w:rPr>
      </w:pPr>
    </w:p>
    <w:p w14:paraId="241121EF" w14:textId="77777777" w:rsidR="00D7777F" w:rsidRPr="00453130" w:rsidRDefault="00D7777F" w:rsidP="00D7777F">
      <w:p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A kivitelezés során irányadó jogszabályok:</w:t>
      </w:r>
    </w:p>
    <w:p w14:paraId="404F8C17" w14:textId="77777777" w:rsidR="00D7777F" w:rsidRPr="00453130" w:rsidRDefault="00D7777F" w:rsidP="00D7777F">
      <w:pPr>
        <w:pStyle w:val="Listaszerbekezds"/>
        <w:numPr>
          <w:ilvl w:val="0"/>
          <w:numId w:val="29"/>
        </w:numPr>
        <w:autoSpaceDE w:val="0"/>
        <w:autoSpaceDN w:val="0"/>
        <w:adjustRightInd w:val="0"/>
        <w:jc w:val="both"/>
        <w:rPr>
          <w:rFonts w:ascii="Arial" w:hAnsi="Arial" w:cs="Arial"/>
          <w:color w:val="000000"/>
          <w:sz w:val="22"/>
          <w:szCs w:val="22"/>
        </w:rPr>
      </w:pPr>
      <w:r w:rsidRPr="00453130">
        <w:rPr>
          <w:rFonts w:ascii="Arial" w:hAnsi="Arial" w:cs="Arial"/>
          <w:color w:val="000000"/>
          <w:sz w:val="22"/>
          <w:szCs w:val="22"/>
        </w:rPr>
        <w:t>az épített környezet alakításáról és védelméről szóló 1997. évi LXXVIII. törvény,</w:t>
      </w:r>
    </w:p>
    <w:p w14:paraId="4497222E" w14:textId="262086AD" w:rsidR="00757077" w:rsidRPr="00453130" w:rsidRDefault="00D7777F" w:rsidP="006F30F5">
      <w:pPr>
        <w:tabs>
          <w:tab w:val="center" w:pos="6120"/>
          <w:tab w:val="center" w:pos="8280"/>
        </w:tabs>
        <w:spacing w:after="120"/>
        <w:ind w:left="709"/>
        <w:jc w:val="both"/>
        <w:rPr>
          <w:rFonts w:ascii="Arial" w:hAnsi="Arial" w:cs="Arial"/>
          <w:sz w:val="22"/>
          <w:szCs w:val="22"/>
        </w:rPr>
      </w:pPr>
      <w:r w:rsidRPr="00453130">
        <w:rPr>
          <w:rFonts w:ascii="Arial" w:hAnsi="Arial" w:cs="Arial"/>
          <w:color w:val="000000"/>
          <w:sz w:val="22"/>
          <w:szCs w:val="22"/>
        </w:rPr>
        <w:t>az építési termék építménybe történő betervezésének és beépítésének, ennek során a teljesítmény igazolásának részletes szabályairól szóló 275/2013. (VII. 16.) Korm. rendelet.</w:t>
      </w:r>
    </w:p>
    <w:p w14:paraId="1176F1F3" w14:textId="77777777" w:rsidR="0051507F" w:rsidRPr="00453130" w:rsidRDefault="0051507F" w:rsidP="0051507F">
      <w:pPr>
        <w:pStyle w:val="Listaszerbekezds"/>
        <w:ind w:left="425"/>
        <w:contextualSpacing w:val="0"/>
        <w:jc w:val="center"/>
        <w:rPr>
          <w:rFonts w:ascii="Arial" w:hAnsi="Arial" w:cs="Arial"/>
          <w:b/>
          <w:sz w:val="22"/>
          <w:szCs w:val="22"/>
          <w:u w:val="single"/>
        </w:rPr>
      </w:pPr>
    </w:p>
    <w:p w14:paraId="6A432B1B" w14:textId="77777777" w:rsidR="0051507F" w:rsidRPr="00453130" w:rsidRDefault="0051507F" w:rsidP="0051507F">
      <w:pPr>
        <w:pStyle w:val="Listaszerbekezds"/>
        <w:ind w:left="425"/>
        <w:contextualSpacing w:val="0"/>
        <w:jc w:val="center"/>
        <w:rPr>
          <w:rFonts w:ascii="Arial" w:hAnsi="Arial" w:cs="Arial"/>
          <w:b/>
          <w:sz w:val="22"/>
          <w:szCs w:val="22"/>
          <w:u w:val="single"/>
        </w:rPr>
      </w:pPr>
    </w:p>
    <w:p w14:paraId="1FE7650C" w14:textId="05308767" w:rsidR="00453130" w:rsidRDefault="00453130">
      <w:pPr>
        <w:rPr>
          <w:rFonts w:ascii="Arial" w:hAnsi="Arial" w:cs="Arial"/>
          <w:b/>
          <w:sz w:val="22"/>
          <w:szCs w:val="22"/>
          <w:u w:val="single"/>
        </w:rPr>
      </w:pPr>
      <w:r>
        <w:rPr>
          <w:rFonts w:ascii="Arial" w:hAnsi="Arial" w:cs="Arial"/>
          <w:b/>
          <w:sz w:val="22"/>
          <w:szCs w:val="22"/>
          <w:u w:val="single"/>
        </w:rPr>
        <w:br w:type="page"/>
      </w:r>
    </w:p>
    <w:p w14:paraId="0D805D19"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078523D0"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7C05F9F8"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3BEECA30"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75553746"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4CBB53AB"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3857325A"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63635E34" w14:textId="77777777" w:rsidR="00151D4E" w:rsidRDefault="00151D4E" w:rsidP="0051507F">
      <w:pPr>
        <w:pStyle w:val="Listaszerbekezds"/>
        <w:spacing w:after="120"/>
        <w:ind w:left="425"/>
        <w:contextualSpacing w:val="0"/>
        <w:jc w:val="center"/>
        <w:rPr>
          <w:rFonts w:ascii="Arial" w:hAnsi="Arial" w:cs="Arial"/>
          <w:b/>
          <w:sz w:val="22"/>
          <w:szCs w:val="22"/>
          <w:u w:val="single"/>
        </w:rPr>
      </w:pPr>
    </w:p>
    <w:p w14:paraId="2CD0CE26" w14:textId="186E87FB" w:rsidR="002905D1" w:rsidRPr="0051507F" w:rsidRDefault="0051507F" w:rsidP="0051507F">
      <w:pPr>
        <w:pStyle w:val="Listaszerbekezds"/>
        <w:spacing w:after="120"/>
        <w:ind w:left="425"/>
        <w:contextualSpacing w:val="0"/>
        <w:jc w:val="center"/>
        <w:rPr>
          <w:rFonts w:ascii="Arial" w:hAnsi="Arial" w:cs="Arial"/>
          <w:sz w:val="22"/>
          <w:szCs w:val="22"/>
        </w:rPr>
      </w:pPr>
      <w:r>
        <w:rPr>
          <w:rFonts w:ascii="Arial" w:hAnsi="Arial" w:cs="Arial"/>
          <w:b/>
          <w:sz w:val="22"/>
          <w:szCs w:val="22"/>
          <w:u w:val="single"/>
        </w:rPr>
        <w:t>Címlista</w:t>
      </w:r>
    </w:p>
    <w:tbl>
      <w:tblPr>
        <w:tblW w:w="10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2"/>
        <w:gridCol w:w="6159"/>
        <w:gridCol w:w="1842"/>
      </w:tblGrid>
      <w:tr w:rsidR="0051507F" w:rsidRPr="0051507F" w14:paraId="5BD49499" w14:textId="77777777" w:rsidTr="0051507F">
        <w:trPr>
          <w:trHeight w:val="575"/>
        </w:trPr>
        <w:tc>
          <w:tcPr>
            <w:tcW w:w="817" w:type="dxa"/>
          </w:tcPr>
          <w:p w14:paraId="5C4D1591" w14:textId="745C3661" w:rsidR="0051507F" w:rsidRPr="0051507F" w:rsidRDefault="00842E95" w:rsidP="00842E95">
            <w:pPr>
              <w:rPr>
                <w:rFonts w:ascii="Arial" w:hAnsi="Arial" w:cs="Arial"/>
                <w:sz w:val="22"/>
                <w:szCs w:val="22"/>
              </w:rPr>
            </w:pPr>
            <w:r w:rsidRPr="00842E95">
              <w:rPr>
                <w:rFonts w:ascii="Arial" w:hAnsi="Arial" w:cs="Arial"/>
                <w:b/>
                <w:i/>
                <w:sz w:val="22"/>
                <w:szCs w:val="22"/>
              </w:rPr>
              <w:t>rész</w:t>
            </w:r>
          </w:p>
        </w:tc>
        <w:tc>
          <w:tcPr>
            <w:tcW w:w="1842" w:type="dxa"/>
            <w:vAlign w:val="center"/>
          </w:tcPr>
          <w:p w14:paraId="1441464D" w14:textId="77777777" w:rsidR="0051507F" w:rsidRPr="0051507F" w:rsidRDefault="0051507F" w:rsidP="00A075A6">
            <w:pPr>
              <w:rPr>
                <w:rFonts w:ascii="Arial" w:hAnsi="Arial" w:cs="Arial"/>
                <w:b/>
                <w:i/>
                <w:sz w:val="22"/>
                <w:szCs w:val="22"/>
              </w:rPr>
            </w:pPr>
            <w:r w:rsidRPr="0051507F">
              <w:rPr>
                <w:rFonts w:ascii="Arial" w:hAnsi="Arial" w:cs="Arial"/>
                <w:b/>
                <w:i/>
                <w:sz w:val="22"/>
                <w:szCs w:val="22"/>
              </w:rPr>
              <w:t>Cím</w:t>
            </w:r>
          </w:p>
        </w:tc>
        <w:tc>
          <w:tcPr>
            <w:tcW w:w="6159" w:type="dxa"/>
            <w:vAlign w:val="center"/>
          </w:tcPr>
          <w:p w14:paraId="2732BDA8" w14:textId="25C37FB4" w:rsidR="0051507F" w:rsidRPr="0051507F" w:rsidRDefault="00586A38" w:rsidP="00A075A6">
            <w:pPr>
              <w:jc w:val="center"/>
              <w:rPr>
                <w:rFonts w:ascii="Arial" w:hAnsi="Arial" w:cs="Arial"/>
                <w:b/>
                <w:i/>
                <w:sz w:val="22"/>
                <w:szCs w:val="22"/>
              </w:rPr>
            </w:pPr>
            <w:r>
              <w:rPr>
                <w:rFonts w:ascii="Arial" w:hAnsi="Arial" w:cs="Arial"/>
                <w:b/>
                <w:i/>
                <w:sz w:val="22"/>
                <w:szCs w:val="22"/>
              </w:rPr>
              <w:t>Kivitelezési</w:t>
            </w:r>
            <w:r w:rsidR="0051507F" w:rsidRPr="0051507F">
              <w:rPr>
                <w:rFonts w:ascii="Arial" w:hAnsi="Arial" w:cs="Arial"/>
                <w:b/>
                <w:i/>
                <w:sz w:val="22"/>
                <w:szCs w:val="22"/>
              </w:rPr>
              <w:t xml:space="preserve"> feladat</w:t>
            </w:r>
          </w:p>
        </w:tc>
        <w:tc>
          <w:tcPr>
            <w:tcW w:w="1842" w:type="dxa"/>
            <w:vAlign w:val="center"/>
          </w:tcPr>
          <w:p w14:paraId="60A2AD05" w14:textId="77777777" w:rsidR="0051507F" w:rsidRPr="0051507F" w:rsidRDefault="0051507F" w:rsidP="00A075A6">
            <w:pPr>
              <w:jc w:val="center"/>
              <w:rPr>
                <w:rFonts w:ascii="Arial" w:hAnsi="Arial" w:cs="Arial"/>
                <w:b/>
                <w:i/>
                <w:sz w:val="22"/>
                <w:szCs w:val="22"/>
              </w:rPr>
            </w:pPr>
            <w:r w:rsidRPr="0051507F">
              <w:rPr>
                <w:rFonts w:ascii="Arial" w:hAnsi="Arial" w:cs="Arial"/>
                <w:b/>
                <w:i/>
                <w:sz w:val="22"/>
                <w:szCs w:val="22"/>
              </w:rPr>
              <w:t>Konzulens</w:t>
            </w:r>
          </w:p>
        </w:tc>
      </w:tr>
      <w:tr w:rsidR="00A0060A" w:rsidRPr="0051507F" w14:paraId="1861DF28" w14:textId="77777777" w:rsidTr="0051507F">
        <w:tc>
          <w:tcPr>
            <w:tcW w:w="817" w:type="dxa"/>
            <w:vMerge w:val="restart"/>
          </w:tcPr>
          <w:p w14:paraId="05558E1F" w14:textId="77777777" w:rsidR="00A0060A" w:rsidRPr="0051507F" w:rsidRDefault="00A0060A" w:rsidP="00A075A6">
            <w:pPr>
              <w:pStyle w:val="Cmsor8"/>
              <w:rPr>
                <w:rFonts w:ascii="Arial" w:hAnsi="Arial" w:cs="Arial"/>
                <w:sz w:val="22"/>
                <w:szCs w:val="22"/>
              </w:rPr>
            </w:pPr>
            <w:r w:rsidRPr="0051507F">
              <w:rPr>
                <w:rFonts w:ascii="Arial" w:hAnsi="Arial" w:cs="Arial"/>
                <w:sz w:val="22"/>
                <w:szCs w:val="22"/>
              </w:rPr>
              <w:t>1.</w:t>
            </w:r>
          </w:p>
        </w:tc>
        <w:tc>
          <w:tcPr>
            <w:tcW w:w="1842" w:type="dxa"/>
            <w:vAlign w:val="center"/>
          </w:tcPr>
          <w:p w14:paraId="3E39FB40" w14:textId="3969A3F8" w:rsidR="00A0060A" w:rsidRPr="0051507F" w:rsidRDefault="00A0060A" w:rsidP="00A075A6">
            <w:pPr>
              <w:rPr>
                <w:rFonts w:ascii="Arial" w:hAnsi="Arial" w:cs="Arial"/>
                <w:color w:val="000000"/>
                <w:sz w:val="22"/>
                <w:szCs w:val="22"/>
              </w:rPr>
            </w:pPr>
            <w:r>
              <w:rPr>
                <w:rFonts w:ascii="Arial" w:hAnsi="Arial" w:cs="Arial"/>
                <w:color w:val="000000"/>
                <w:sz w:val="22"/>
                <w:szCs w:val="22"/>
              </w:rPr>
              <w:t>Budapest I</w:t>
            </w:r>
            <w:r w:rsidR="00471400">
              <w:rPr>
                <w:rFonts w:ascii="Arial" w:hAnsi="Arial" w:cs="Arial"/>
                <w:color w:val="000000"/>
                <w:sz w:val="22"/>
                <w:szCs w:val="22"/>
              </w:rPr>
              <w:t>I</w:t>
            </w:r>
            <w:r>
              <w:rPr>
                <w:rFonts w:ascii="Arial" w:hAnsi="Arial" w:cs="Arial"/>
                <w:color w:val="000000"/>
                <w:sz w:val="22"/>
                <w:szCs w:val="22"/>
              </w:rPr>
              <w:t>.</w:t>
            </w:r>
            <w:r w:rsidR="00471400">
              <w:rPr>
                <w:rFonts w:ascii="Arial" w:hAnsi="Arial" w:cs="Arial"/>
                <w:color w:val="000000"/>
                <w:sz w:val="22"/>
                <w:szCs w:val="22"/>
              </w:rPr>
              <w:t xml:space="preserve"> III. IV. V. VI. VII. VIII</w:t>
            </w:r>
            <w:r w:rsidR="005F133D">
              <w:rPr>
                <w:rFonts w:ascii="Arial" w:hAnsi="Arial" w:cs="Arial"/>
                <w:color w:val="000000"/>
                <w:sz w:val="22"/>
                <w:szCs w:val="22"/>
              </w:rPr>
              <w:t>. XIII. XIV. XV. XVI.</w:t>
            </w:r>
            <w:r>
              <w:rPr>
                <w:rFonts w:ascii="Arial" w:hAnsi="Arial" w:cs="Arial"/>
                <w:color w:val="000000"/>
                <w:sz w:val="22"/>
                <w:szCs w:val="22"/>
              </w:rPr>
              <w:t xml:space="preserve"> kerület</w:t>
            </w:r>
          </w:p>
        </w:tc>
        <w:tc>
          <w:tcPr>
            <w:tcW w:w="6159" w:type="dxa"/>
            <w:vAlign w:val="center"/>
          </w:tcPr>
          <w:p w14:paraId="5168A4BC" w14:textId="7A02F3BF" w:rsidR="00A0060A" w:rsidRPr="00757077" w:rsidRDefault="00A0060A" w:rsidP="00757077">
            <w:pPr>
              <w:jc w:val="both"/>
              <w:rPr>
                <w:rFonts w:ascii="Arial" w:hAnsi="Arial" w:cs="Arial"/>
                <w:b/>
                <w:i/>
                <w:sz w:val="22"/>
                <w:szCs w:val="22"/>
              </w:rPr>
            </w:pPr>
            <w:r>
              <w:rPr>
                <w:rFonts w:ascii="Arial" w:hAnsi="Arial" w:cs="Arial"/>
                <w:b/>
                <w:i/>
                <w:sz w:val="22"/>
                <w:szCs w:val="22"/>
              </w:rPr>
              <w:t>Közvilágítás</w:t>
            </w:r>
            <w:r w:rsidRPr="00BA5F52">
              <w:rPr>
                <w:rFonts w:ascii="Arial" w:hAnsi="Arial" w:cs="Arial"/>
                <w:b/>
                <w:i/>
                <w:sz w:val="22"/>
                <w:szCs w:val="22"/>
              </w:rPr>
              <w:t xml:space="preserve"> aktív elemekhez kapcsolódó kivitelezés</w:t>
            </w:r>
          </w:p>
        </w:tc>
        <w:tc>
          <w:tcPr>
            <w:tcW w:w="1842" w:type="dxa"/>
            <w:vAlign w:val="center"/>
          </w:tcPr>
          <w:p w14:paraId="36849C03" w14:textId="4BAC16D6" w:rsidR="00A0060A" w:rsidRPr="0051507F" w:rsidRDefault="00A0060A" w:rsidP="00A075A6">
            <w:pPr>
              <w:rPr>
                <w:rFonts w:ascii="Arial" w:hAnsi="Arial" w:cs="Arial"/>
                <w:color w:val="000000"/>
                <w:sz w:val="22"/>
                <w:szCs w:val="22"/>
              </w:rPr>
            </w:pPr>
            <w:r>
              <w:rPr>
                <w:rFonts w:ascii="Arial" w:hAnsi="Arial" w:cs="Arial"/>
                <w:color w:val="000000"/>
                <w:sz w:val="22"/>
                <w:szCs w:val="22"/>
              </w:rPr>
              <w:t>Belvárosi Üzem</w:t>
            </w:r>
          </w:p>
        </w:tc>
      </w:tr>
      <w:tr w:rsidR="00A0060A" w:rsidRPr="0051507F" w14:paraId="226F038E" w14:textId="77777777" w:rsidTr="0051507F">
        <w:tc>
          <w:tcPr>
            <w:tcW w:w="817" w:type="dxa"/>
            <w:vMerge/>
          </w:tcPr>
          <w:p w14:paraId="65C926EA" w14:textId="77777777" w:rsidR="00A0060A" w:rsidRPr="0051507F" w:rsidRDefault="00A0060A" w:rsidP="00A0060A">
            <w:pPr>
              <w:pStyle w:val="Cmsor8"/>
              <w:rPr>
                <w:rFonts w:ascii="Arial" w:hAnsi="Arial" w:cs="Arial"/>
                <w:sz w:val="22"/>
                <w:szCs w:val="22"/>
              </w:rPr>
            </w:pPr>
          </w:p>
        </w:tc>
        <w:tc>
          <w:tcPr>
            <w:tcW w:w="1842" w:type="dxa"/>
            <w:vAlign w:val="center"/>
          </w:tcPr>
          <w:p w14:paraId="70E6DF0F" w14:textId="2CE814DD" w:rsidR="00A0060A" w:rsidRDefault="00A0060A" w:rsidP="00A0060A">
            <w:pPr>
              <w:rPr>
                <w:rFonts w:ascii="Arial" w:hAnsi="Arial" w:cs="Arial"/>
                <w:color w:val="000000"/>
                <w:sz w:val="22"/>
                <w:szCs w:val="22"/>
              </w:rPr>
            </w:pPr>
            <w:r>
              <w:rPr>
                <w:rFonts w:ascii="Arial" w:hAnsi="Arial" w:cs="Arial"/>
                <w:color w:val="000000"/>
                <w:sz w:val="22"/>
                <w:szCs w:val="22"/>
              </w:rPr>
              <w:t>Budapest I.</w:t>
            </w:r>
            <w:r w:rsidR="005F133D">
              <w:rPr>
                <w:rFonts w:ascii="Arial" w:hAnsi="Arial" w:cs="Arial"/>
                <w:color w:val="000000"/>
                <w:sz w:val="22"/>
                <w:szCs w:val="22"/>
              </w:rPr>
              <w:t xml:space="preserve"> IX. X. XI. XII. XVII. XVIII. XIX. XX. XXI. XXII. XXIII</w:t>
            </w:r>
            <w:r w:rsidR="00586A38">
              <w:rPr>
                <w:rFonts w:ascii="Arial" w:hAnsi="Arial" w:cs="Arial"/>
                <w:color w:val="000000"/>
                <w:sz w:val="22"/>
                <w:szCs w:val="22"/>
              </w:rPr>
              <w:t>.</w:t>
            </w:r>
            <w:r>
              <w:rPr>
                <w:rFonts w:ascii="Arial" w:hAnsi="Arial" w:cs="Arial"/>
                <w:color w:val="000000"/>
                <w:sz w:val="22"/>
                <w:szCs w:val="22"/>
              </w:rPr>
              <w:t xml:space="preserve"> kerület</w:t>
            </w:r>
          </w:p>
        </w:tc>
        <w:tc>
          <w:tcPr>
            <w:tcW w:w="6159" w:type="dxa"/>
            <w:vAlign w:val="center"/>
          </w:tcPr>
          <w:p w14:paraId="6408438C" w14:textId="28F3DC65" w:rsidR="00A0060A" w:rsidRDefault="00A0060A" w:rsidP="00A0060A">
            <w:pPr>
              <w:jc w:val="both"/>
              <w:rPr>
                <w:rFonts w:ascii="Arial" w:hAnsi="Arial" w:cs="Arial"/>
                <w:b/>
                <w:i/>
                <w:sz w:val="22"/>
                <w:szCs w:val="22"/>
              </w:rPr>
            </w:pPr>
            <w:r>
              <w:rPr>
                <w:rFonts w:ascii="Arial" w:hAnsi="Arial" w:cs="Arial"/>
                <w:b/>
                <w:i/>
                <w:sz w:val="22"/>
                <w:szCs w:val="22"/>
              </w:rPr>
              <w:t>Közvilágítás</w:t>
            </w:r>
            <w:r w:rsidRPr="00BA5F52">
              <w:rPr>
                <w:rFonts w:ascii="Arial" w:hAnsi="Arial" w:cs="Arial"/>
                <w:b/>
                <w:i/>
                <w:sz w:val="22"/>
                <w:szCs w:val="22"/>
              </w:rPr>
              <w:t xml:space="preserve"> aktív elemekhez kapcsolódó kivitelezés</w:t>
            </w:r>
          </w:p>
        </w:tc>
        <w:tc>
          <w:tcPr>
            <w:tcW w:w="1842" w:type="dxa"/>
            <w:vAlign w:val="center"/>
          </w:tcPr>
          <w:p w14:paraId="2C1450DD" w14:textId="0F6C33D7" w:rsidR="00A0060A" w:rsidRPr="0051507F" w:rsidRDefault="00A0060A" w:rsidP="00A0060A">
            <w:pPr>
              <w:rPr>
                <w:rFonts w:ascii="Arial" w:hAnsi="Arial" w:cs="Arial"/>
                <w:color w:val="000000"/>
                <w:sz w:val="22"/>
                <w:szCs w:val="22"/>
              </w:rPr>
            </w:pPr>
            <w:r>
              <w:rPr>
                <w:rFonts w:ascii="Arial" w:hAnsi="Arial" w:cs="Arial"/>
                <w:color w:val="000000"/>
                <w:sz w:val="22"/>
                <w:szCs w:val="22"/>
              </w:rPr>
              <w:t>Dél-pesti Üzem</w:t>
            </w:r>
          </w:p>
        </w:tc>
      </w:tr>
    </w:tbl>
    <w:p w14:paraId="47CC19E0" w14:textId="77777777" w:rsidR="0051507F" w:rsidRPr="0051507F" w:rsidRDefault="0051507F" w:rsidP="0051507F">
      <w:pPr>
        <w:jc w:val="both"/>
        <w:rPr>
          <w:rFonts w:ascii="Arial" w:hAnsi="Arial" w:cs="Arial"/>
          <w:b/>
          <w:sz w:val="22"/>
          <w:szCs w:val="22"/>
        </w:rPr>
      </w:pPr>
    </w:p>
    <w:p w14:paraId="38EE6CB2" w14:textId="7E3311BE" w:rsidR="0051507F" w:rsidRPr="0051507F" w:rsidRDefault="0051507F" w:rsidP="0051507F">
      <w:pPr>
        <w:rPr>
          <w:rFonts w:ascii="Arial" w:hAnsi="Arial" w:cs="Arial"/>
          <w:bCs/>
          <w:iCs/>
          <w:sz w:val="22"/>
          <w:szCs w:val="22"/>
        </w:rPr>
      </w:pPr>
    </w:p>
    <w:p w14:paraId="083CA687" w14:textId="77777777" w:rsidR="0051507F" w:rsidRDefault="0051507F" w:rsidP="008E1A9F">
      <w:pPr>
        <w:jc w:val="right"/>
        <w:rPr>
          <w:rFonts w:ascii="Arial" w:hAnsi="Arial" w:cs="Arial"/>
          <w:bCs/>
          <w:i/>
          <w:iCs/>
          <w:sz w:val="22"/>
          <w:szCs w:val="22"/>
        </w:rPr>
      </w:pPr>
    </w:p>
    <w:p w14:paraId="45CD2D04" w14:textId="72D951C6" w:rsidR="00151D4E" w:rsidRDefault="00151D4E">
      <w:pPr>
        <w:rPr>
          <w:rFonts w:ascii="Arial" w:hAnsi="Arial" w:cs="Arial"/>
          <w:bCs/>
          <w:iCs/>
          <w:sz w:val="22"/>
          <w:szCs w:val="22"/>
        </w:rPr>
      </w:pPr>
      <w:r>
        <w:rPr>
          <w:rFonts w:ascii="Arial" w:hAnsi="Arial" w:cs="Arial"/>
          <w:bCs/>
          <w:iCs/>
          <w:sz w:val="22"/>
          <w:szCs w:val="22"/>
        </w:rPr>
        <w:br w:type="page"/>
      </w:r>
    </w:p>
    <w:p w14:paraId="2B5482FF" w14:textId="77777777" w:rsidR="0051507F" w:rsidRDefault="0051507F" w:rsidP="008E1A9F">
      <w:pPr>
        <w:jc w:val="right"/>
        <w:rPr>
          <w:rFonts w:ascii="Arial" w:hAnsi="Arial" w:cs="Arial"/>
          <w:bCs/>
          <w:i/>
          <w:iCs/>
          <w:sz w:val="22"/>
          <w:szCs w:val="22"/>
        </w:rPr>
      </w:pPr>
    </w:p>
    <w:p w14:paraId="2A8309D5" w14:textId="77777777" w:rsidR="0051507F" w:rsidRDefault="0051507F" w:rsidP="008E1A9F">
      <w:pPr>
        <w:jc w:val="right"/>
        <w:rPr>
          <w:rFonts w:ascii="Arial" w:hAnsi="Arial" w:cs="Arial"/>
          <w:bCs/>
          <w:i/>
          <w:iCs/>
          <w:sz w:val="22"/>
          <w:szCs w:val="22"/>
        </w:rPr>
      </w:pPr>
    </w:p>
    <w:p w14:paraId="0D805F45" w14:textId="3E219CA4"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4D00B4B6" w:rsidR="00ED7636" w:rsidRPr="00272AF5" w:rsidRDefault="00295C64" w:rsidP="005748EE">
      <w:pPr>
        <w:numPr>
          <w:ilvl w:val="12"/>
          <w:numId w:val="0"/>
        </w:numPr>
        <w:spacing w:line="280" w:lineRule="exact"/>
        <w:jc w:val="both"/>
        <w:rPr>
          <w:rFonts w:ascii="Arial" w:hAnsi="Arial" w:cs="Arial"/>
          <w:b/>
          <w:bCs/>
          <w:sz w:val="22"/>
          <w:szCs w:val="22"/>
        </w:rPr>
      </w:pPr>
      <w:r w:rsidRPr="00272AF5">
        <w:rPr>
          <w:rFonts w:ascii="Arial" w:hAnsi="Arial" w:cs="Arial"/>
          <w:bCs/>
          <w:spacing w:val="-2"/>
          <w:sz w:val="22"/>
          <w:szCs w:val="22"/>
        </w:rPr>
        <w:t>A</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4B297B">
        <w:rPr>
          <w:rFonts w:ascii="Arial" w:hAnsi="Arial" w:cs="Arial"/>
          <w:b/>
          <w:bCs/>
          <w:spacing w:val="-2"/>
          <w:sz w:val="22"/>
          <w:szCs w:val="22"/>
        </w:rPr>
        <w:t>.</w:t>
      </w:r>
      <w:r w:rsidR="0058607D">
        <w:rPr>
          <w:rFonts w:ascii="Arial" w:hAnsi="Arial" w:cs="Arial"/>
          <w:b/>
          <w:bCs/>
          <w:spacing w:val="-2"/>
          <w:sz w:val="22"/>
          <w:szCs w:val="22"/>
        </w:rPr>
        <w:t>10</w:t>
      </w:r>
      <w:r w:rsidR="00453130">
        <w:rPr>
          <w:rFonts w:ascii="Arial" w:hAnsi="Arial" w:cs="Arial"/>
          <w:b/>
          <w:bCs/>
          <w:spacing w:val="-2"/>
          <w:sz w:val="22"/>
          <w:szCs w:val="22"/>
        </w:rPr>
        <w:t>.14</w:t>
      </w:r>
      <w:bookmarkStart w:id="6" w:name="_GoBack"/>
      <w:bookmarkEnd w:id="6"/>
      <w:r w:rsidR="004B297B">
        <w:rPr>
          <w:rFonts w:ascii="Arial" w:hAnsi="Arial" w:cs="Arial"/>
          <w:b/>
          <w:bCs/>
          <w:spacing w:val="-2"/>
          <w:sz w:val="22"/>
          <w:szCs w:val="22"/>
        </w:rPr>
        <w:t>.</w:t>
      </w:r>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58607D" w:rsidRPr="0058607D">
        <w:rPr>
          <w:rFonts w:ascii="Arial" w:hAnsi="Arial" w:cs="Arial"/>
          <w:b/>
          <w:sz w:val="22"/>
          <w:szCs w:val="22"/>
        </w:rPr>
        <w:t>Keretszerződés - aktív elemekhez kapcsolódó kivitelezés</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 benyújtó ajánlattevővel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68B7E41B" w14:textId="5D1B8887" w:rsidR="00D766A4" w:rsidRDefault="00151D4E" w:rsidP="00ED7636">
      <w:pPr>
        <w:autoSpaceDE w:val="0"/>
        <w:autoSpaceDN w:val="0"/>
        <w:adjustRightInd w:val="0"/>
        <w:jc w:val="both"/>
        <w:rPr>
          <w:rFonts w:ascii="Arial" w:hAnsi="Arial" w:cs="Arial"/>
          <w:spacing w:val="-4"/>
          <w:sz w:val="22"/>
          <w:szCs w:val="22"/>
        </w:rPr>
      </w:pPr>
      <w:r>
        <w:rPr>
          <w:rFonts w:ascii="Arial" w:hAnsi="Arial" w:cs="Arial"/>
          <w:spacing w:val="-4"/>
          <w:sz w:val="22"/>
          <w:szCs w:val="22"/>
        </w:rPr>
        <w:t>lásd „Ajánlati tábla”</w:t>
      </w:r>
    </w:p>
    <w:p w14:paraId="638C5B7B" w14:textId="77777777" w:rsidR="00151D4E" w:rsidRPr="00272AF5" w:rsidRDefault="00151D4E"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3/A. sz.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r w:rsidRPr="00272AF5">
        <w:rPr>
          <w:rFonts w:ascii="Arial" w:hAnsi="Arial" w:cs="Arial"/>
          <w:b/>
          <w:i/>
          <w:sz w:val="22"/>
          <w:szCs w:val="22"/>
        </w:rPr>
        <w:t>kizáró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58A4DD03" w:rsidR="003F4F2F" w:rsidRPr="00272AF5" w:rsidRDefault="003F4F2F" w:rsidP="003F4F2F">
      <w:pPr>
        <w:pStyle w:val="Szvegtrzs2"/>
        <w:spacing w:before="480" w:after="120"/>
        <w:rPr>
          <w:rFonts w:ascii="Arial" w:hAnsi="Arial" w:cs="Arial"/>
          <w:sz w:val="22"/>
          <w:szCs w:val="22"/>
        </w:rPr>
      </w:pP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3B4A53" w:rsidRPr="003B4A53">
        <w:rPr>
          <w:rFonts w:ascii="Arial" w:hAnsi="Arial" w:cs="Arial"/>
          <w:b/>
          <w:sz w:val="22"/>
          <w:szCs w:val="22"/>
        </w:rPr>
        <w:t>Keretszerződés - aktív elemekhez kapcsolódó kivitelezés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265EAB64" w14:textId="77777777" w:rsidR="0006016E" w:rsidRDefault="0006016E" w:rsidP="003F4F2F">
      <w:pPr>
        <w:rPr>
          <w:rFonts w:ascii="Arial" w:hAnsi="Arial" w:cs="Arial"/>
          <w:sz w:val="22"/>
          <w:szCs w:val="22"/>
        </w:rPr>
      </w:pPr>
    </w:p>
    <w:p w14:paraId="5D691F21" w14:textId="17C97372" w:rsidR="003F4F2F" w:rsidRDefault="003F4F2F" w:rsidP="003F4F2F">
      <w:pPr>
        <w:rPr>
          <w:rFonts w:ascii="Arial" w:hAnsi="Arial" w:cs="Arial"/>
          <w:sz w:val="22"/>
          <w:szCs w:val="22"/>
          <w:u w:val="single"/>
        </w:rPr>
      </w:pPr>
      <w:r w:rsidRPr="00272AF5">
        <w:rPr>
          <w:rFonts w:ascii="Arial" w:hAnsi="Arial" w:cs="Arial"/>
          <w:sz w:val="22"/>
          <w:szCs w:val="22"/>
        </w:rPr>
        <w:t xml:space="preserve">Az alábbi kizáró okokat </w:t>
      </w:r>
      <w:r w:rsidRPr="005766DF">
        <w:rPr>
          <w:rFonts w:ascii="Arial" w:hAnsi="Arial" w:cs="Arial"/>
          <w:sz w:val="22"/>
          <w:szCs w:val="22"/>
          <w:u w:val="single"/>
        </w:rPr>
        <w:t>megismertem és tudomásul vettem:</w:t>
      </w:r>
    </w:p>
    <w:p w14:paraId="08C35B63" w14:textId="77777777" w:rsidR="0006016E" w:rsidRDefault="0006016E" w:rsidP="003F4F2F">
      <w:pPr>
        <w:rPr>
          <w:rFonts w:ascii="Arial" w:hAnsi="Arial" w:cs="Arial"/>
          <w:sz w:val="22"/>
          <w:szCs w:val="22"/>
        </w:rPr>
      </w:pPr>
    </w:p>
    <w:p w14:paraId="67999EF8" w14:textId="2B7F683F" w:rsidR="0006016E" w:rsidRPr="00272AF5" w:rsidRDefault="0006016E" w:rsidP="003F4F2F">
      <w:pPr>
        <w:rPr>
          <w:rFonts w:ascii="Arial" w:hAnsi="Arial" w:cs="Arial"/>
          <w:sz w:val="22"/>
          <w:szCs w:val="22"/>
        </w:rPr>
      </w:pP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B0B0D16"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w:t>
            </w:r>
            <w:r w:rsidR="001156AC" w:rsidRPr="005766DF">
              <w:rPr>
                <w:rFonts w:ascii="Arial" w:hAnsi="Arial" w:cs="Arial"/>
                <w:b/>
                <w:bCs/>
                <w:sz w:val="22"/>
                <w:szCs w:val="22"/>
              </w:rPr>
              <w:t>nem</w:t>
            </w:r>
            <w:r w:rsidR="001156AC">
              <w:rPr>
                <w:rFonts w:ascii="Arial" w:hAnsi="Arial" w:cs="Arial"/>
                <w:sz w:val="22"/>
                <w:szCs w:val="22"/>
              </w:rPr>
              <w:t xml:space="preserve"> </w:t>
            </w:r>
            <w:r w:rsidRPr="00272AF5">
              <w:rPr>
                <w:rFonts w:ascii="Arial" w:hAnsi="Arial" w:cs="Arial"/>
                <w:sz w:val="22"/>
                <w:szCs w:val="22"/>
              </w:rPr>
              <w:t xml:space="preserve">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08F3695E" w:rsidR="003F4F2F" w:rsidRDefault="003F4F2F" w:rsidP="003F4F2F">
      <w:pPr>
        <w:rPr>
          <w:rFonts w:ascii="Arial" w:hAnsi="Arial" w:cs="Arial"/>
          <w:sz w:val="22"/>
          <w:szCs w:val="22"/>
        </w:rPr>
      </w:pPr>
    </w:p>
    <w:p w14:paraId="11C225EE" w14:textId="6D4394EA" w:rsidR="0006016E" w:rsidRDefault="0006016E" w:rsidP="003F4F2F">
      <w:pPr>
        <w:rPr>
          <w:rFonts w:ascii="Arial" w:hAnsi="Arial" w:cs="Arial"/>
          <w:sz w:val="22"/>
          <w:szCs w:val="22"/>
        </w:rPr>
      </w:pPr>
    </w:p>
    <w:p w14:paraId="54B4CF5D" w14:textId="397DA75E" w:rsidR="00D939A9" w:rsidRDefault="00D939A9" w:rsidP="003F4F2F">
      <w:pPr>
        <w:rPr>
          <w:rFonts w:ascii="Arial" w:hAnsi="Arial" w:cs="Arial"/>
          <w:sz w:val="22"/>
          <w:szCs w:val="22"/>
        </w:rPr>
      </w:pPr>
    </w:p>
    <w:p w14:paraId="248A9DB0" w14:textId="23F04487" w:rsidR="00D939A9" w:rsidRDefault="00D939A9" w:rsidP="003F4F2F">
      <w:pPr>
        <w:rPr>
          <w:rFonts w:ascii="Arial" w:hAnsi="Arial" w:cs="Arial"/>
          <w:sz w:val="22"/>
          <w:szCs w:val="22"/>
          <w:u w:val="single"/>
        </w:rPr>
      </w:pPr>
      <w:r>
        <w:rPr>
          <w:rFonts w:ascii="Arial" w:hAnsi="Arial" w:cs="Arial"/>
          <w:sz w:val="22"/>
          <w:szCs w:val="22"/>
        </w:rPr>
        <w:t xml:space="preserve">Az alábbi kizáró okokat </w:t>
      </w:r>
      <w:r>
        <w:rPr>
          <w:rFonts w:ascii="Arial" w:hAnsi="Arial" w:cs="Arial"/>
          <w:sz w:val="22"/>
          <w:szCs w:val="22"/>
          <w:u w:val="single"/>
        </w:rPr>
        <w:t>megismertem és tudomásul vettem:</w:t>
      </w:r>
    </w:p>
    <w:p w14:paraId="5381ABA9" w14:textId="0CC865A0" w:rsidR="00D939A9" w:rsidRDefault="00D939A9" w:rsidP="003F4F2F">
      <w:pPr>
        <w:rPr>
          <w:rFonts w:ascii="Arial" w:hAnsi="Arial" w:cs="Arial"/>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D939A9" w:rsidRPr="00272AF5" w14:paraId="033D53EF" w14:textId="77777777" w:rsidTr="003F4FD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7E656AB0" w14:textId="77777777" w:rsidR="00D939A9" w:rsidRPr="00272AF5" w:rsidRDefault="00D939A9" w:rsidP="003F4FDF">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13BAE058" w14:textId="77777777" w:rsidR="00D939A9" w:rsidRPr="00272AF5" w:rsidRDefault="00D939A9" w:rsidP="003F4FDF">
            <w:pPr>
              <w:jc w:val="center"/>
              <w:rPr>
                <w:rFonts w:ascii="Arial" w:hAnsi="Arial" w:cs="Arial"/>
                <w:b/>
                <w:smallCaps/>
                <w:sz w:val="22"/>
                <w:szCs w:val="22"/>
              </w:rPr>
            </w:pPr>
            <w:r w:rsidRPr="00272AF5">
              <w:rPr>
                <w:rFonts w:ascii="Arial" w:hAnsi="Arial" w:cs="Arial"/>
                <w:b/>
                <w:smallCaps/>
                <w:sz w:val="22"/>
                <w:szCs w:val="22"/>
              </w:rPr>
              <w:t>IGEN/NEM</w:t>
            </w:r>
          </w:p>
        </w:tc>
      </w:tr>
      <w:tr w:rsidR="00D939A9" w:rsidRPr="00272AF5" w14:paraId="6C4AAB54" w14:textId="77777777" w:rsidTr="003F4FD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62C9A1A2" w14:textId="77777777" w:rsidR="00D939A9" w:rsidRPr="00272AF5" w:rsidRDefault="00D939A9" w:rsidP="003F4FDF">
            <w:pPr>
              <w:jc w:val="center"/>
              <w:rPr>
                <w:rFonts w:ascii="Arial" w:hAnsi="Arial" w:cs="Arial"/>
                <w:b/>
                <w:smallCaps/>
                <w:sz w:val="22"/>
                <w:szCs w:val="22"/>
              </w:rPr>
            </w:pPr>
          </w:p>
        </w:tc>
      </w:tr>
      <w:tr w:rsidR="00D939A9" w:rsidRPr="00272AF5" w14:paraId="1A6C7944" w14:textId="77777777" w:rsidTr="003F4FD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079BA071" w14:textId="61D25F88" w:rsidR="00D939A9" w:rsidRPr="00272AF5" w:rsidRDefault="00D939A9" w:rsidP="00F00128">
            <w:pPr>
              <w:jc w:val="both"/>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00F14919" w:rsidRPr="00F00128">
              <w:rPr>
                <w:rFonts w:ascii="Arial" w:hAnsi="Arial" w:cs="Arial"/>
                <w:b/>
                <w:bCs/>
                <w:i/>
                <w:sz w:val="22"/>
                <w:szCs w:val="22"/>
              </w:rPr>
              <w:t>nem</w:t>
            </w:r>
            <w:r w:rsidR="00F14919">
              <w:rPr>
                <w:rFonts w:ascii="Arial" w:hAnsi="Arial" w:cs="Arial"/>
                <w:i/>
                <w:sz w:val="22"/>
                <w:szCs w:val="22"/>
              </w:rPr>
              <w:t xml:space="preserve"> </w:t>
            </w:r>
            <w:r>
              <w:rPr>
                <w:rFonts w:ascii="Arial" w:hAnsi="Arial" w:cs="Arial"/>
                <w:sz w:val="22"/>
                <w:szCs w:val="22"/>
              </w:rPr>
              <w:t>vállalja, hogy nyertessége esetén az ajánlati lap</w:t>
            </w:r>
            <w:r w:rsidR="00CC63F6">
              <w:rPr>
                <w:rFonts w:ascii="Arial" w:hAnsi="Arial" w:cs="Arial"/>
                <w:sz w:val="22"/>
                <w:szCs w:val="22"/>
              </w:rPr>
              <w:t>on</w:t>
            </w:r>
            <w:r>
              <w:rPr>
                <w:rFonts w:ascii="Arial" w:hAnsi="Arial" w:cs="Arial"/>
                <w:sz w:val="22"/>
                <w:szCs w:val="22"/>
              </w:rPr>
              <w:t xml:space="preserve"> szereplő feladatokat </w:t>
            </w:r>
            <w:r w:rsidR="005B20A7">
              <w:rPr>
                <w:rFonts w:ascii="Arial" w:hAnsi="Arial" w:cs="Arial"/>
                <w:sz w:val="22"/>
                <w:szCs w:val="22"/>
              </w:rPr>
              <w:t xml:space="preserve">legkésőbb </w:t>
            </w:r>
            <w:r>
              <w:rPr>
                <w:rFonts w:ascii="Arial" w:hAnsi="Arial" w:cs="Arial"/>
                <w:sz w:val="22"/>
                <w:szCs w:val="22"/>
              </w:rPr>
              <w:t xml:space="preserve">2025.12.15-ig </w:t>
            </w:r>
            <w:r w:rsidR="00417CB6">
              <w:rPr>
                <w:rFonts w:ascii="Arial" w:hAnsi="Arial" w:cs="Arial"/>
                <w:sz w:val="22"/>
                <w:szCs w:val="22"/>
              </w:rPr>
              <w:t xml:space="preserve">történő teljesítés igazolással </w:t>
            </w:r>
            <w:r>
              <w:rPr>
                <w:rFonts w:ascii="Arial" w:hAnsi="Arial" w:cs="Arial"/>
                <w:sz w:val="22"/>
                <w:szCs w:val="22"/>
              </w:rPr>
              <w:t>elvégzi (</w:t>
            </w:r>
            <w:r w:rsidR="004D22A0">
              <w:rPr>
                <w:rFonts w:ascii="Arial" w:hAnsi="Arial" w:cs="Arial"/>
                <w:sz w:val="22"/>
                <w:szCs w:val="22"/>
              </w:rPr>
              <w:t xml:space="preserve">nem </w:t>
            </w:r>
            <w:r>
              <w:rPr>
                <w:rFonts w:ascii="Arial" w:hAnsi="Arial" w:cs="Arial"/>
                <w:sz w:val="22"/>
                <w:szCs w:val="22"/>
              </w:rPr>
              <w:t xml:space="preserve">rendelkezik megfelelő </w:t>
            </w:r>
            <w:r w:rsidR="00061B1B">
              <w:rPr>
                <w:rFonts w:ascii="Arial" w:hAnsi="Arial" w:cs="Arial"/>
                <w:sz w:val="22"/>
                <w:szCs w:val="22"/>
              </w:rPr>
              <w:t>beszerzési</w:t>
            </w:r>
            <w:r w:rsidR="005B20A7">
              <w:rPr>
                <w:rFonts w:ascii="Arial" w:hAnsi="Arial" w:cs="Arial"/>
                <w:sz w:val="22"/>
                <w:szCs w:val="22"/>
              </w:rPr>
              <w:t>,</w:t>
            </w:r>
            <w:r w:rsidR="00061B1B">
              <w:rPr>
                <w:rFonts w:ascii="Arial" w:hAnsi="Arial" w:cs="Arial"/>
                <w:sz w:val="22"/>
                <w:szCs w:val="22"/>
              </w:rPr>
              <w:t xml:space="preserve"> szerelési </w:t>
            </w:r>
            <w:r>
              <w:rPr>
                <w:rFonts w:ascii="Arial" w:hAnsi="Arial" w:cs="Arial"/>
                <w:sz w:val="22"/>
                <w:szCs w:val="22"/>
              </w:rPr>
              <w:t>kapacitással)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7866CA51" w14:textId="77777777" w:rsidR="00D939A9" w:rsidRPr="00272AF5" w:rsidRDefault="00D939A9" w:rsidP="003F4FDF">
            <w:pPr>
              <w:jc w:val="center"/>
              <w:rPr>
                <w:rFonts w:ascii="Arial" w:hAnsi="Arial" w:cs="Arial"/>
                <w:i/>
                <w:sz w:val="22"/>
                <w:szCs w:val="22"/>
              </w:rPr>
            </w:pPr>
            <w:r w:rsidRPr="00272AF5">
              <w:rPr>
                <w:rFonts w:ascii="Arial" w:hAnsi="Arial" w:cs="Arial"/>
                <w:i/>
                <w:sz w:val="22"/>
                <w:szCs w:val="22"/>
              </w:rPr>
              <w:t>……………….</w:t>
            </w:r>
          </w:p>
        </w:tc>
      </w:tr>
      <w:tr w:rsidR="00D939A9" w:rsidRPr="00272AF5" w14:paraId="7873D510" w14:textId="77777777" w:rsidTr="003F4FD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E74F8A6" w14:textId="77777777" w:rsidR="00D939A9" w:rsidRPr="00272AF5" w:rsidRDefault="00D939A9" w:rsidP="003F4FDF">
            <w:pPr>
              <w:jc w:val="center"/>
              <w:rPr>
                <w:rFonts w:ascii="Arial" w:hAnsi="Arial" w:cs="Arial"/>
                <w:i/>
                <w:sz w:val="22"/>
                <w:szCs w:val="22"/>
              </w:rPr>
            </w:pPr>
          </w:p>
        </w:tc>
      </w:tr>
    </w:tbl>
    <w:p w14:paraId="7EEF5BFA" w14:textId="77777777" w:rsidR="00D939A9" w:rsidRPr="00F00128" w:rsidRDefault="00D939A9" w:rsidP="003F4F2F">
      <w:pPr>
        <w:rPr>
          <w:rFonts w:ascii="Arial" w:hAnsi="Arial" w:cs="Arial"/>
          <w:sz w:val="22"/>
          <w:szCs w:val="22"/>
          <w:u w:val="single"/>
        </w:rPr>
      </w:pPr>
    </w:p>
    <w:p w14:paraId="2E15E4EA" w14:textId="77777777" w:rsidR="0006016E" w:rsidRDefault="0006016E" w:rsidP="003F4F2F">
      <w:pPr>
        <w:rPr>
          <w:rFonts w:ascii="Arial" w:hAnsi="Arial" w:cs="Arial"/>
          <w:sz w:val="22"/>
          <w:szCs w:val="22"/>
        </w:rPr>
      </w:pPr>
    </w:p>
    <w:p w14:paraId="7D1DFBE2" w14:textId="18E1EB8B" w:rsidR="00A140D9" w:rsidRDefault="00A140D9" w:rsidP="003F4F2F">
      <w:pPr>
        <w:rPr>
          <w:rFonts w:ascii="Arial" w:hAnsi="Arial" w:cs="Arial"/>
          <w:sz w:val="22"/>
          <w:szCs w:val="22"/>
        </w:rPr>
      </w:pPr>
      <w:r>
        <w:rPr>
          <w:rFonts w:ascii="Arial" w:hAnsi="Arial" w:cs="Arial"/>
          <w:sz w:val="22"/>
          <w:szCs w:val="22"/>
        </w:rPr>
        <w:t>Illetve nem állnak fenn az ajánlati felhívás 12. pontjában meghatározott kizáró okok.</w:t>
      </w:r>
    </w:p>
    <w:p w14:paraId="65227222" w14:textId="77777777" w:rsidR="0006016E" w:rsidRDefault="0006016E" w:rsidP="003F4F2F">
      <w:pPr>
        <w:rPr>
          <w:rFonts w:ascii="Arial" w:hAnsi="Arial" w:cs="Arial"/>
          <w:sz w:val="22"/>
          <w:szCs w:val="22"/>
        </w:rPr>
      </w:pPr>
    </w:p>
    <w:p w14:paraId="7F898C28" w14:textId="77777777" w:rsidR="0006016E" w:rsidRDefault="0006016E"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r w:rsidRPr="00272AF5">
        <w:rPr>
          <w:rFonts w:ascii="Arial" w:hAnsi="Arial" w:cs="Arial"/>
          <w:b/>
          <w:i/>
          <w:sz w:val="22"/>
          <w:szCs w:val="22"/>
        </w:rPr>
        <w:t>műszaki-</w:t>
      </w:r>
      <w:r w:rsidR="00F0278E">
        <w:rPr>
          <w:rFonts w:ascii="Arial" w:hAnsi="Arial" w:cs="Arial"/>
          <w:b/>
          <w:i/>
          <w:sz w:val="22"/>
          <w:szCs w:val="22"/>
        </w:rPr>
        <w:t xml:space="preserve">gazdasági és </w:t>
      </w:r>
      <w:r w:rsidR="003F4F2F" w:rsidRPr="00272AF5">
        <w:rPr>
          <w:rFonts w:ascii="Arial" w:hAnsi="Arial" w:cs="Arial"/>
          <w:b/>
          <w:i/>
          <w:sz w:val="22"/>
          <w:szCs w:val="22"/>
        </w:rPr>
        <w:t>szakmai alkalmasságról</w:t>
      </w:r>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47BF9C39" w:rsidR="003F4F2F" w:rsidRPr="00272AF5" w:rsidRDefault="003F4F2F" w:rsidP="003F4F2F">
      <w:pPr>
        <w:pStyle w:val="Szvegtrzs2"/>
        <w:spacing w:before="480" w:after="120"/>
        <w:rPr>
          <w:rFonts w:ascii="Arial" w:hAnsi="Arial" w:cs="Arial"/>
          <w:sz w:val="22"/>
          <w:szCs w:val="22"/>
        </w:rPr>
      </w:pPr>
      <w:r w:rsidRPr="00272AF5">
        <w:rPr>
          <w:rFonts w:ascii="Arial" w:hAnsi="Arial" w:cs="Arial"/>
          <w:b/>
          <w:i/>
          <w:sz w:val="22"/>
          <w:szCs w:val="22"/>
        </w:rPr>
        <w:t xml:space="preserve">nyilatkozom,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8C49E8" w:rsidRPr="003B4A53">
        <w:rPr>
          <w:rFonts w:ascii="Arial" w:hAnsi="Arial" w:cs="Arial"/>
          <w:b/>
          <w:sz w:val="22"/>
          <w:szCs w:val="22"/>
        </w:rPr>
        <w:t>Keretszerződés - aktív elemekhez kapcsolódó kivitelezés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54485D32"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 xml:space="preserve">Kijelentem, hogy cégünk/vállalkozásunk/szervezetünk </w:t>
      </w:r>
      <w:r w:rsidR="00FA261B">
        <w:rPr>
          <w:rFonts w:ascii="Arial" w:hAnsi="Arial" w:cs="Arial"/>
          <w:sz w:val="22"/>
          <w:szCs w:val="22"/>
        </w:rPr>
        <w:t>szerepel</w:t>
      </w:r>
      <w:r w:rsidR="004C6934">
        <w:rPr>
          <w:rFonts w:ascii="Arial" w:hAnsi="Arial" w:cs="Arial"/>
          <w:sz w:val="22"/>
          <w:szCs w:val="22"/>
        </w:rPr>
        <w:t>:</w:t>
      </w:r>
    </w:p>
    <w:p w14:paraId="00D08AD9" w14:textId="25DBD46E" w:rsidR="00DF40D1" w:rsidRDefault="00FA261B" w:rsidP="00DF40D1">
      <w:pPr>
        <w:pStyle w:val="Listaszerbekezds"/>
        <w:numPr>
          <w:ilvl w:val="0"/>
          <w:numId w:val="9"/>
        </w:numPr>
        <w:spacing w:beforeLines="20" w:before="48" w:afterLines="20" w:after="48"/>
        <w:jc w:val="both"/>
        <w:rPr>
          <w:rFonts w:ascii="Arial" w:hAnsi="Arial" w:cs="Arial"/>
          <w:sz w:val="22"/>
          <w:szCs w:val="22"/>
        </w:rPr>
      </w:pPr>
      <w:r w:rsidRPr="00FA261B">
        <w:rPr>
          <w:rFonts w:ascii="Arial" w:hAnsi="Arial" w:cs="Arial"/>
          <w:sz w:val="22"/>
          <w:szCs w:val="22"/>
          <w:lang w:eastAsia="zh-CN"/>
        </w:rPr>
        <w:t xml:space="preserve">a </w:t>
      </w:r>
      <w:r w:rsidRPr="00FA261B">
        <w:rPr>
          <w:rFonts w:ascii="Arial" w:hAnsi="Arial" w:cs="Arial"/>
          <w:spacing w:val="5"/>
          <w:sz w:val="22"/>
          <w:szCs w:val="22"/>
        </w:rPr>
        <w:t>Köztartozásmentes Adózói Adatbázisban (KOMA)</w:t>
      </w:r>
      <w:r>
        <w:rPr>
          <w:rFonts w:ascii="Arial" w:hAnsi="Arial" w:cs="Arial"/>
          <w:b/>
          <w:spacing w:val="5"/>
          <w:sz w:val="22"/>
          <w:szCs w:val="22"/>
        </w:rPr>
        <w:t>.</w:t>
      </w:r>
      <w:r w:rsidR="00DF40D1">
        <w:rPr>
          <w:rFonts w:ascii="Arial" w:hAnsi="Arial" w:cs="Arial"/>
          <w:sz w:val="22"/>
          <w:szCs w:val="22"/>
        </w:rPr>
        <w:t xml:space="preserve"> (</w:t>
      </w:r>
      <w:r>
        <w:rPr>
          <w:rFonts w:ascii="Arial" w:hAnsi="Arial" w:cs="Arial"/>
          <w:sz w:val="22"/>
          <w:szCs w:val="22"/>
        </w:rPr>
        <w:t xml:space="preserve">letöltött igazolás az </w:t>
      </w:r>
      <w:r w:rsidR="00DF40D1">
        <w:rPr>
          <w:rFonts w:ascii="Arial" w:hAnsi="Arial" w:cs="Arial"/>
          <w:sz w:val="22"/>
          <w:szCs w:val="22"/>
        </w:rPr>
        <w:t>ajánlathoz csatolva)</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58D1B5E4" w14:textId="4E9EB98E" w:rsidR="00E5299E" w:rsidRPr="00F00128" w:rsidRDefault="004C6934" w:rsidP="00F00128">
      <w:pPr>
        <w:pStyle w:val="Listaszerbekezds"/>
        <w:numPr>
          <w:ilvl w:val="0"/>
          <w:numId w:val="9"/>
        </w:numPr>
        <w:spacing w:beforeLines="20" w:before="48" w:afterLines="20" w:after="48"/>
        <w:jc w:val="both"/>
        <w:rPr>
          <w:rFonts w:ascii="Arial" w:hAnsi="Arial" w:cs="Arial"/>
          <w:sz w:val="22"/>
          <w:szCs w:val="22"/>
        </w:rPr>
      </w:pPr>
      <w:r w:rsidRPr="00F00128">
        <w:rPr>
          <w:rFonts w:ascii="Arial" w:hAnsi="Arial" w:cs="Arial"/>
          <w:sz w:val="22"/>
          <w:szCs w:val="22"/>
        </w:rPr>
        <w:t xml:space="preserve">Alkalmas az AT a szerződés teljesítésére, </w:t>
      </w:r>
      <w:r w:rsidR="00FA261B" w:rsidRPr="00F00128">
        <w:rPr>
          <w:rFonts w:ascii="Arial" w:hAnsi="Arial" w:cs="Arial"/>
          <w:sz w:val="22"/>
          <w:szCs w:val="22"/>
        </w:rPr>
        <w:t>rendelkezik</w:t>
      </w:r>
      <w:r w:rsidRPr="00F00128">
        <w:rPr>
          <w:rFonts w:ascii="Arial" w:hAnsi="Arial" w:cs="Arial"/>
          <w:sz w:val="22"/>
          <w:szCs w:val="22"/>
        </w:rPr>
        <w:t xml:space="preserve"> </w:t>
      </w:r>
      <w:r w:rsidR="00FA261B" w:rsidRPr="00F00128">
        <w:rPr>
          <w:rFonts w:ascii="Arial" w:hAnsi="Arial" w:cs="Arial"/>
          <w:bCs/>
          <w:sz w:val="22"/>
          <w:szCs w:val="22"/>
        </w:rPr>
        <w:t xml:space="preserve">a jelen ajánlati felhívás megjelenésétől visszafelé számított 3 évben (36 hónap), az összes rész vonatkozásában legalább nettó </w:t>
      </w:r>
      <w:r w:rsidR="00D939A9">
        <w:rPr>
          <w:rFonts w:ascii="Arial" w:hAnsi="Arial" w:cs="Arial"/>
          <w:bCs/>
          <w:sz w:val="22"/>
          <w:szCs w:val="22"/>
        </w:rPr>
        <w:t>30</w:t>
      </w:r>
      <w:r w:rsidR="00FA261B" w:rsidRPr="00F00128">
        <w:rPr>
          <w:rFonts w:ascii="Arial" w:hAnsi="Arial" w:cs="Arial"/>
          <w:bCs/>
          <w:sz w:val="22"/>
          <w:szCs w:val="22"/>
        </w:rPr>
        <w:t xml:space="preserve">.000.000; - Ft ellenértékű, az előírásoknak és a szerződésnek megfelelően teljesített, </w:t>
      </w:r>
      <w:r w:rsidR="00151D4E" w:rsidRPr="00F00128">
        <w:rPr>
          <w:rFonts w:ascii="Arial" w:hAnsi="Arial" w:cs="Arial"/>
          <w:sz w:val="22"/>
          <w:szCs w:val="22"/>
        </w:rPr>
        <w:t xml:space="preserve">közvilágítási hálózat </w:t>
      </w:r>
      <w:r w:rsidR="00D21270">
        <w:rPr>
          <w:rFonts w:ascii="Arial" w:hAnsi="Arial" w:cs="Arial"/>
          <w:sz w:val="22"/>
          <w:szCs w:val="22"/>
        </w:rPr>
        <w:t>aktív elemeinek</w:t>
      </w:r>
      <w:r w:rsidR="00D21270" w:rsidRPr="00F00128">
        <w:rPr>
          <w:rFonts w:ascii="Arial" w:hAnsi="Arial" w:cs="Arial"/>
          <w:sz w:val="22"/>
          <w:szCs w:val="22"/>
        </w:rPr>
        <w:t xml:space="preserve"> </w:t>
      </w:r>
      <w:r w:rsidR="008C49E8" w:rsidRPr="00F00128">
        <w:rPr>
          <w:rFonts w:ascii="Arial" w:hAnsi="Arial" w:cs="Arial"/>
          <w:sz w:val="22"/>
          <w:szCs w:val="22"/>
        </w:rPr>
        <w:t>kivitelezésére</w:t>
      </w:r>
      <w:r w:rsidR="00151D4E" w:rsidRPr="00F00128">
        <w:rPr>
          <w:rFonts w:ascii="Arial" w:hAnsi="Arial" w:cs="Arial"/>
          <w:sz w:val="22"/>
          <w:szCs w:val="22"/>
        </w:rPr>
        <w:t xml:space="preserve"> vonatkozó </w:t>
      </w:r>
      <w:r w:rsidR="00151D4E" w:rsidRPr="00F00128">
        <w:rPr>
          <w:rFonts w:ascii="Arial" w:hAnsi="Arial" w:cs="Arial"/>
          <w:bCs/>
          <w:sz w:val="22"/>
          <w:szCs w:val="22"/>
        </w:rPr>
        <w:t>referenciával.</w:t>
      </w:r>
    </w:p>
    <w:p w14:paraId="745923FE" w14:textId="00A21199" w:rsidR="00FA261B" w:rsidRPr="00FA261B" w:rsidRDefault="00222223" w:rsidP="00151D4E">
      <w:pPr>
        <w:autoSpaceDE w:val="0"/>
        <w:autoSpaceDN w:val="0"/>
        <w:adjustRightInd w:val="0"/>
        <w:ind w:left="567"/>
        <w:jc w:val="both"/>
        <w:rPr>
          <w:rFonts w:ascii="Arial" w:hAnsi="Arial" w:cs="Arial"/>
          <w:sz w:val="22"/>
          <w:szCs w:val="22"/>
        </w:rPr>
      </w:pPr>
      <w:r>
        <w:rPr>
          <w:rFonts w:ascii="Arial" w:hAnsi="Arial" w:cs="Arial"/>
          <w:sz w:val="22"/>
          <w:szCs w:val="22"/>
        </w:rPr>
        <w:tab/>
      </w:r>
      <w:r w:rsidR="00151D4E">
        <w:rPr>
          <w:rFonts w:ascii="Arial" w:hAnsi="Arial" w:cs="Arial"/>
          <w:sz w:val="22"/>
          <w:szCs w:val="22"/>
        </w:rPr>
        <w:t>Referenciaigazolás</w:t>
      </w:r>
      <w:r w:rsidR="00FA261B">
        <w:rPr>
          <w:rFonts w:ascii="Arial" w:hAnsi="Arial" w:cs="Arial"/>
          <w:sz w:val="22"/>
          <w:szCs w:val="22"/>
        </w:rPr>
        <w:t xml:space="preserve"> az ajánlathoz csatolva</w:t>
      </w:r>
      <w:r w:rsidR="001456D7">
        <w:rPr>
          <w:rFonts w:ascii="Arial" w:hAnsi="Arial" w:cs="Arial"/>
          <w:sz w:val="22"/>
          <w:szCs w:val="22"/>
        </w:rPr>
        <w:t>.</w:t>
      </w:r>
    </w:p>
    <w:p w14:paraId="14FE6348" w14:textId="562271B8" w:rsidR="00F067A5" w:rsidRDefault="00F067A5" w:rsidP="002905D1">
      <w:pPr>
        <w:spacing w:after="120"/>
        <w:ind w:left="425"/>
        <w:jc w:val="both"/>
        <w:rPr>
          <w:rFonts w:ascii="Arial" w:hAnsi="Arial" w:cs="Arial"/>
          <w:sz w:val="22"/>
          <w:szCs w:val="22"/>
        </w:rPr>
      </w:pPr>
    </w:p>
    <w:p w14:paraId="02718DD8" w14:textId="0AB42708" w:rsidR="00F067A5" w:rsidRDefault="00F067A5" w:rsidP="00F067A5">
      <w:pPr>
        <w:jc w:val="both"/>
        <w:rPr>
          <w:rFonts w:ascii="Arial" w:hAnsi="Arial" w:cs="Arial"/>
          <w:sz w:val="22"/>
          <w:szCs w:val="22"/>
        </w:rPr>
      </w:pPr>
      <w:r>
        <w:rPr>
          <w:rFonts w:ascii="Arial" w:hAnsi="Arial" w:cs="Arial"/>
          <w:sz w:val="22"/>
          <w:szCs w:val="22"/>
        </w:rPr>
        <w:t>Kijelentem, hogy cégünk/vállalkozásunk/szervezetünk</w:t>
      </w:r>
      <w:r w:rsidR="00E5299E">
        <w:rPr>
          <w:rFonts w:ascii="Arial" w:hAnsi="Arial" w:cs="Arial"/>
          <w:sz w:val="22"/>
          <w:szCs w:val="22"/>
        </w:rPr>
        <w:t xml:space="preserve"> rendelkezik:</w:t>
      </w:r>
    </w:p>
    <w:p w14:paraId="015F4409" w14:textId="7EF72D81" w:rsidR="00E5299E" w:rsidRPr="00D939A9" w:rsidRDefault="00EC5C97" w:rsidP="00EC5C97">
      <w:pPr>
        <w:pStyle w:val="Listaszerbekezds"/>
        <w:numPr>
          <w:ilvl w:val="0"/>
          <w:numId w:val="10"/>
        </w:numPr>
        <w:spacing w:after="120"/>
        <w:ind w:left="709" w:hanging="283"/>
        <w:jc w:val="both"/>
        <w:rPr>
          <w:rFonts w:ascii="Arial" w:hAnsi="Arial" w:cs="Arial"/>
          <w:sz w:val="22"/>
          <w:szCs w:val="22"/>
        </w:rPr>
      </w:pPr>
      <w:r w:rsidRPr="00EC5C97">
        <w:rPr>
          <w:rFonts w:ascii="Arial" w:hAnsi="Arial" w:cs="Arial"/>
          <w:sz w:val="22"/>
          <w:szCs w:val="22"/>
        </w:rPr>
        <w:t>Magyar M</w:t>
      </w:r>
      <w:r w:rsidRPr="00D939A9">
        <w:rPr>
          <w:rFonts w:ascii="Arial" w:hAnsi="Arial" w:cs="Arial"/>
          <w:sz w:val="22"/>
          <w:szCs w:val="22"/>
        </w:rPr>
        <w:t>érnöki Kamaránál bejegyzett MV-VI vagy MV-VI-R szakirányú felelős műszaki vezetői jogosultsággal</w:t>
      </w:r>
      <w:r w:rsidR="00811511" w:rsidRPr="00D939A9">
        <w:rPr>
          <w:rFonts w:ascii="Arial" w:hAnsi="Arial" w:cs="Arial"/>
          <w:sz w:val="22"/>
          <w:szCs w:val="22"/>
        </w:rPr>
        <w:t xml:space="preserve"> (csatolandó)</w:t>
      </w:r>
    </w:p>
    <w:p w14:paraId="630C978A" w14:textId="77777777" w:rsidR="004C6934" w:rsidRPr="00272AF5" w:rsidRDefault="004C6934" w:rsidP="00797479">
      <w:pPr>
        <w:pStyle w:val="Listaszerbekezds"/>
        <w:autoSpaceDE w:val="0"/>
        <w:autoSpaceDN w:val="0"/>
        <w:adjustRightInd w:val="0"/>
        <w:ind w:left="0"/>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z alkalmassági követelmény</w:t>
      </w:r>
      <w:r w:rsidR="00E901EF" w:rsidRPr="00272AF5">
        <w:rPr>
          <w:rFonts w:ascii="Arial" w:hAnsi="Arial" w:cs="Arial"/>
          <w:sz w:val="22"/>
          <w:szCs w:val="22"/>
        </w:rPr>
        <w:t>(ek)</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5BE64C52" w14:textId="3BECBB6D" w:rsidR="00E5299E" w:rsidRDefault="00E5299E">
      <w:pPr>
        <w:rPr>
          <w:rFonts w:ascii="Arial" w:hAnsi="Arial" w:cs="Arial"/>
          <w:b/>
          <w:sz w:val="22"/>
          <w:szCs w:val="22"/>
        </w:rPr>
      </w:pPr>
    </w:p>
    <w:p w14:paraId="03DF08C9" w14:textId="16DE65A6" w:rsidR="00151D4E" w:rsidRDefault="00151D4E">
      <w:pPr>
        <w:rPr>
          <w:rFonts w:ascii="Arial" w:hAnsi="Arial" w:cs="Arial"/>
          <w:b/>
          <w:sz w:val="22"/>
          <w:szCs w:val="22"/>
        </w:rPr>
      </w:pPr>
    </w:p>
    <w:p w14:paraId="6CEE4980" w14:textId="0CDB498C" w:rsidR="00151D4E" w:rsidRDefault="00151D4E">
      <w:pPr>
        <w:rPr>
          <w:rFonts w:ascii="Arial" w:hAnsi="Arial" w:cs="Arial"/>
          <w:b/>
          <w:sz w:val="22"/>
          <w:szCs w:val="22"/>
        </w:rPr>
      </w:pPr>
    </w:p>
    <w:p w14:paraId="53A140BF" w14:textId="05406BE1" w:rsidR="00151D4E" w:rsidRDefault="00151D4E">
      <w:pPr>
        <w:rPr>
          <w:rFonts w:ascii="Arial" w:hAnsi="Arial" w:cs="Arial"/>
          <w:b/>
          <w:sz w:val="22"/>
          <w:szCs w:val="22"/>
        </w:rPr>
      </w:pPr>
    </w:p>
    <w:p w14:paraId="40F2D3A9" w14:textId="615F45E2" w:rsidR="00E5299E" w:rsidRPr="00620329" w:rsidRDefault="00E5299E">
      <w:pPr>
        <w:rPr>
          <w:rFonts w:ascii="Arial" w:hAnsi="Arial" w:cs="Arial"/>
          <w:b/>
          <w:sz w:val="22"/>
          <w:szCs w:val="22"/>
        </w:rPr>
      </w:pPr>
      <w:r w:rsidRPr="00620329">
        <w:rPr>
          <w:rFonts w:ascii="Arial" w:hAnsi="Arial" w:cs="Arial"/>
          <w:b/>
          <w:sz w:val="22"/>
          <w:szCs w:val="22"/>
        </w:rPr>
        <w:br w:type="page"/>
      </w: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BF616AB" w:rsidR="006F4ACB" w:rsidRPr="00E5299E" w:rsidRDefault="006F4ACB" w:rsidP="006F4ACB">
      <w:pPr>
        <w:jc w:val="center"/>
        <w:rPr>
          <w:rFonts w:ascii="Arial" w:hAnsi="Arial" w:cs="Arial"/>
          <w:b/>
          <w:sz w:val="22"/>
          <w:szCs w:val="22"/>
        </w:rPr>
      </w:pPr>
    </w:p>
    <w:p w14:paraId="09C522FD" w14:textId="77777777" w:rsidR="006F4ACB" w:rsidRDefault="006F4ACB" w:rsidP="006F4ACB">
      <w:pPr>
        <w:jc w:val="center"/>
        <w:rPr>
          <w:rFonts w:ascii="Arial" w:hAnsi="Arial" w:cs="Arial"/>
          <w:b/>
          <w:sz w:val="22"/>
          <w:szCs w:val="22"/>
        </w:rPr>
      </w:pPr>
    </w:p>
    <w:p w14:paraId="12AE8E26" w14:textId="1FDA7679" w:rsidR="006F4ACB" w:rsidRPr="00E5299E" w:rsidRDefault="00620329" w:rsidP="006F4ACB">
      <w:pPr>
        <w:tabs>
          <w:tab w:val="center" w:pos="7655"/>
        </w:tabs>
        <w:jc w:val="center"/>
        <w:rPr>
          <w:rFonts w:ascii="Arial" w:hAnsi="Arial" w:cs="Arial"/>
          <w:b/>
          <w:sz w:val="22"/>
          <w:szCs w:val="22"/>
        </w:rPr>
      </w:pPr>
      <w:r>
        <w:rPr>
          <w:rFonts w:ascii="Arial" w:hAnsi="Arial" w:cs="Arial"/>
          <w:b/>
          <w:sz w:val="22"/>
          <w:szCs w:val="22"/>
        </w:rPr>
        <w:t xml:space="preserve">…….. </w:t>
      </w:r>
      <w:r w:rsidR="006F4ACB" w:rsidRPr="00E5299E">
        <w:rPr>
          <w:rFonts w:ascii="Arial" w:hAnsi="Arial" w:cs="Arial"/>
          <w:b/>
          <w:sz w:val="22"/>
          <w:szCs w:val="22"/>
        </w:rPr>
        <w:t>AJÁNLATI RÉSZ</w:t>
      </w: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7B27AA88" w14:textId="46B4A92F" w:rsidR="006F4ACB" w:rsidRDefault="006F4ACB" w:rsidP="006F4ACB">
      <w:pPr>
        <w:pStyle w:val="Szvegtrzs"/>
        <w:rPr>
          <w:rFonts w:ascii="Arial" w:hAnsi="Arial" w:cs="Arial"/>
          <w:sz w:val="22"/>
          <w:szCs w:val="22"/>
        </w:rPr>
      </w:pPr>
      <w:r w:rsidRPr="00E5299E">
        <w:rPr>
          <w:rFonts w:ascii="Arial" w:hAnsi="Arial" w:cs="Arial"/>
          <w:sz w:val="22"/>
          <w:szCs w:val="22"/>
        </w:rPr>
        <w:t xml:space="preserve">hogy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D20BEF" w:rsidRPr="003B4A53">
        <w:rPr>
          <w:rFonts w:ascii="Arial" w:hAnsi="Arial" w:cs="Arial"/>
          <w:b/>
          <w:sz w:val="22"/>
          <w:szCs w:val="22"/>
        </w:rPr>
        <w:t>Keretszerződés - aktív elemekhez kapcsolódó kivitelezés</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az eljárást megindító felhívás feladásától visszafelé számított megelőző </w:t>
      </w:r>
      <w:r w:rsidR="00620329">
        <w:rPr>
          <w:rFonts w:ascii="Arial" w:hAnsi="Arial" w:cs="Arial"/>
          <w:sz w:val="22"/>
          <w:szCs w:val="22"/>
        </w:rPr>
        <w:t>három</w:t>
      </w:r>
      <w:r w:rsidRPr="00E5299E">
        <w:rPr>
          <w:rFonts w:ascii="Arial" w:hAnsi="Arial" w:cs="Arial"/>
          <w:sz w:val="22"/>
          <w:szCs w:val="22"/>
        </w:rPr>
        <w:t xml:space="preserve"> naptári évben (202</w:t>
      </w:r>
      <w:r w:rsidR="00620329">
        <w:rPr>
          <w:rFonts w:ascii="Arial" w:hAnsi="Arial" w:cs="Arial"/>
          <w:sz w:val="22"/>
          <w:szCs w:val="22"/>
        </w:rPr>
        <w:t>2</w:t>
      </w:r>
      <w:r w:rsidRPr="00E5299E">
        <w:rPr>
          <w:rFonts w:ascii="Arial" w:hAnsi="Arial" w:cs="Arial"/>
          <w:sz w:val="22"/>
          <w:szCs w:val="22"/>
        </w:rPr>
        <w:t xml:space="preserve"> – 2024) a pályázat tárgya szerinti</w:t>
      </w:r>
      <w:r w:rsidR="00620329">
        <w:rPr>
          <w:rFonts w:ascii="Arial" w:hAnsi="Arial" w:cs="Arial"/>
          <w:sz w:val="22"/>
          <w:szCs w:val="22"/>
        </w:rPr>
        <w:t xml:space="preserve"> </w:t>
      </w:r>
      <w:r w:rsidR="00151D4E" w:rsidRPr="00151D4E">
        <w:rPr>
          <w:rFonts w:ascii="Arial" w:hAnsi="Arial" w:cs="Arial"/>
          <w:sz w:val="22"/>
          <w:szCs w:val="22"/>
        </w:rPr>
        <w:t>közvilágítási háló</w:t>
      </w:r>
      <w:r w:rsidR="00151D4E">
        <w:rPr>
          <w:rFonts w:ascii="Arial" w:hAnsi="Arial" w:cs="Arial"/>
          <w:sz w:val="22"/>
          <w:szCs w:val="22"/>
        </w:rPr>
        <w:t xml:space="preserve">zat </w:t>
      </w:r>
      <w:r w:rsidR="00453130">
        <w:rPr>
          <w:rFonts w:ascii="Arial" w:hAnsi="Arial" w:cs="Arial"/>
          <w:sz w:val="22"/>
          <w:szCs w:val="22"/>
        </w:rPr>
        <w:t xml:space="preserve">aktív elemeinek </w:t>
      </w:r>
      <w:r w:rsidR="000461C8">
        <w:rPr>
          <w:rFonts w:ascii="Arial" w:hAnsi="Arial" w:cs="Arial"/>
          <w:sz w:val="22"/>
          <w:szCs w:val="22"/>
        </w:rPr>
        <w:t>kivitelezésére</w:t>
      </w:r>
      <w:r w:rsidR="00620329">
        <w:rPr>
          <w:rFonts w:ascii="Arial" w:hAnsi="Arial" w:cs="Arial"/>
          <w:bCs/>
          <w:sz w:val="22"/>
          <w:szCs w:val="22"/>
        </w:rPr>
        <w:t xml:space="preserve"> vonatkozó</w:t>
      </w:r>
      <w:r w:rsidRPr="00E5299E">
        <w:rPr>
          <w:rFonts w:ascii="Arial" w:hAnsi="Arial" w:cs="Arial"/>
          <w:sz w:val="22"/>
          <w:szCs w:val="22"/>
        </w:rPr>
        <w:t xml:space="preserve"> jelentősebb referenciáink a következők voltak:</w:t>
      </w:r>
    </w:p>
    <w:p w14:paraId="7BC967B5" w14:textId="77777777" w:rsidR="00151D4E" w:rsidRPr="00E5299E" w:rsidRDefault="00151D4E" w:rsidP="006F4ACB">
      <w:pPr>
        <w:pStyle w:val="Szvegtrzs"/>
        <w:rPr>
          <w:rFonts w:ascii="Arial" w:hAnsi="Arial" w:cs="Arial"/>
          <w:sz w:val="22"/>
          <w:szCs w:val="22"/>
        </w:rPr>
      </w:pPr>
    </w:p>
    <w:tbl>
      <w:tblPr>
        <w:tblpPr w:leftFromText="141" w:rightFromText="141" w:vertAnchor="text" w:horzAnchor="margin" w:tblpXSpec="center" w:tblpY="21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551"/>
        <w:gridCol w:w="2977"/>
      </w:tblGrid>
      <w:tr w:rsidR="00620329" w:rsidRPr="00E5299E" w14:paraId="0090B940" w14:textId="77777777" w:rsidTr="00620329">
        <w:tc>
          <w:tcPr>
            <w:tcW w:w="3114" w:type="dxa"/>
            <w:vAlign w:val="center"/>
          </w:tcPr>
          <w:p w14:paraId="3BC62A5A" w14:textId="77777777" w:rsidR="00620329" w:rsidRPr="00E5299E" w:rsidRDefault="00620329" w:rsidP="006F4ACB">
            <w:pPr>
              <w:jc w:val="center"/>
              <w:rPr>
                <w:rFonts w:ascii="Arial" w:hAnsi="Arial" w:cs="Arial"/>
                <w:b/>
              </w:rPr>
            </w:pPr>
            <w:r w:rsidRPr="00E5299E">
              <w:rPr>
                <w:rFonts w:ascii="Arial" w:hAnsi="Arial" w:cs="Arial"/>
                <w:b/>
                <w:sz w:val="22"/>
                <w:szCs w:val="22"/>
              </w:rPr>
              <w:t>Szerződő fél megnevezése és az információt nyújtó személy neve, beosztása, elérhetősége</w:t>
            </w:r>
          </w:p>
        </w:tc>
        <w:tc>
          <w:tcPr>
            <w:tcW w:w="2551" w:type="dxa"/>
            <w:vAlign w:val="center"/>
          </w:tcPr>
          <w:p w14:paraId="3C539DC8" w14:textId="77777777" w:rsidR="00620329" w:rsidRPr="00E5299E" w:rsidRDefault="00620329" w:rsidP="006F4ACB">
            <w:pPr>
              <w:jc w:val="center"/>
              <w:rPr>
                <w:rFonts w:ascii="Arial" w:hAnsi="Arial" w:cs="Arial"/>
                <w:b/>
              </w:rPr>
            </w:pPr>
            <w:r w:rsidRPr="00E5299E">
              <w:rPr>
                <w:rFonts w:ascii="Arial" w:hAnsi="Arial" w:cs="Arial"/>
                <w:b/>
                <w:sz w:val="22"/>
                <w:szCs w:val="22"/>
              </w:rPr>
              <w:t>A referencia tárgya, kezdés és befejezés időpontja</w:t>
            </w:r>
          </w:p>
        </w:tc>
        <w:tc>
          <w:tcPr>
            <w:tcW w:w="2977" w:type="dxa"/>
            <w:vAlign w:val="center"/>
          </w:tcPr>
          <w:p w14:paraId="6ED8C863" w14:textId="105B0B9F" w:rsidR="00620329" w:rsidRPr="00E5299E" w:rsidRDefault="00620329" w:rsidP="00151D4E">
            <w:pPr>
              <w:autoSpaceDE w:val="0"/>
              <w:autoSpaceDN w:val="0"/>
              <w:adjustRightInd w:val="0"/>
              <w:jc w:val="center"/>
              <w:rPr>
                <w:rFonts w:ascii="Arial" w:hAnsi="Arial" w:cs="Arial"/>
                <w:b/>
              </w:rPr>
            </w:pPr>
            <w:r w:rsidRPr="00E5299E">
              <w:rPr>
                <w:rFonts w:ascii="Arial" w:hAnsi="Arial" w:cs="Arial"/>
                <w:b/>
                <w:sz w:val="22"/>
                <w:szCs w:val="22"/>
              </w:rPr>
              <w:t xml:space="preserve">Felelős </w:t>
            </w:r>
            <w:r w:rsidR="00151D4E">
              <w:rPr>
                <w:rFonts w:ascii="Arial" w:hAnsi="Arial" w:cs="Arial"/>
                <w:b/>
                <w:sz w:val="22"/>
                <w:szCs w:val="22"/>
              </w:rPr>
              <w:t>tervező</w:t>
            </w:r>
            <w:r w:rsidRPr="00E5299E">
              <w:rPr>
                <w:rFonts w:ascii="Arial" w:hAnsi="Arial" w:cs="Arial"/>
                <w:b/>
                <w:sz w:val="22"/>
                <w:szCs w:val="22"/>
              </w:rPr>
              <w:t xml:space="preserve"> neve</w:t>
            </w:r>
          </w:p>
        </w:tc>
      </w:tr>
      <w:tr w:rsidR="00620329" w:rsidRPr="00E5299E" w14:paraId="70C4D88D" w14:textId="77777777" w:rsidTr="00620329">
        <w:tc>
          <w:tcPr>
            <w:tcW w:w="3114" w:type="dxa"/>
            <w:vAlign w:val="center"/>
          </w:tcPr>
          <w:p w14:paraId="4B1F7D2E" w14:textId="77777777" w:rsidR="00620329" w:rsidRPr="00E5299E" w:rsidRDefault="00620329" w:rsidP="006F4ACB">
            <w:pPr>
              <w:spacing w:line="360" w:lineRule="auto"/>
              <w:jc w:val="center"/>
              <w:rPr>
                <w:rFonts w:ascii="Arial" w:hAnsi="Arial" w:cs="Arial"/>
                <w:snapToGrid w:val="0"/>
              </w:rPr>
            </w:pPr>
          </w:p>
        </w:tc>
        <w:tc>
          <w:tcPr>
            <w:tcW w:w="2551" w:type="dxa"/>
            <w:vAlign w:val="center"/>
          </w:tcPr>
          <w:p w14:paraId="121218A5" w14:textId="77777777" w:rsidR="00620329" w:rsidRPr="00E5299E" w:rsidRDefault="00620329" w:rsidP="006F4ACB">
            <w:pPr>
              <w:spacing w:line="360" w:lineRule="auto"/>
              <w:jc w:val="center"/>
              <w:rPr>
                <w:rFonts w:ascii="Arial" w:hAnsi="Arial" w:cs="Arial"/>
                <w:snapToGrid w:val="0"/>
              </w:rPr>
            </w:pPr>
          </w:p>
        </w:tc>
        <w:tc>
          <w:tcPr>
            <w:tcW w:w="2977" w:type="dxa"/>
            <w:vAlign w:val="center"/>
          </w:tcPr>
          <w:p w14:paraId="5B482318" w14:textId="77777777" w:rsidR="00620329" w:rsidRPr="00E5299E" w:rsidRDefault="00620329" w:rsidP="006F4ACB">
            <w:pPr>
              <w:spacing w:line="360" w:lineRule="auto"/>
              <w:jc w:val="center"/>
              <w:rPr>
                <w:rFonts w:ascii="Arial" w:hAnsi="Arial" w:cs="Arial"/>
                <w:snapToGrid w:val="0"/>
              </w:rPr>
            </w:pPr>
          </w:p>
        </w:tc>
      </w:tr>
      <w:tr w:rsidR="00620329" w:rsidRPr="00E5299E" w14:paraId="02FED9A5" w14:textId="77777777" w:rsidTr="00620329">
        <w:tc>
          <w:tcPr>
            <w:tcW w:w="3114" w:type="dxa"/>
            <w:vAlign w:val="center"/>
          </w:tcPr>
          <w:p w14:paraId="4AB4936E" w14:textId="77777777" w:rsidR="00620329" w:rsidRPr="00E5299E" w:rsidRDefault="00620329" w:rsidP="006F4ACB">
            <w:pPr>
              <w:spacing w:line="360" w:lineRule="auto"/>
              <w:jc w:val="center"/>
              <w:rPr>
                <w:rFonts w:ascii="Arial" w:hAnsi="Arial" w:cs="Arial"/>
                <w:snapToGrid w:val="0"/>
              </w:rPr>
            </w:pPr>
          </w:p>
        </w:tc>
        <w:tc>
          <w:tcPr>
            <w:tcW w:w="2551" w:type="dxa"/>
            <w:vAlign w:val="center"/>
          </w:tcPr>
          <w:p w14:paraId="0C88C6B2" w14:textId="77777777" w:rsidR="00620329" w:rsidRPr="00E5299E" w:rsidRDefault="00620329" w:rsidP="006F4ACB">
            <w:pPr>
              <w:spacing w:line="360" w:lineRule="auto"/>
              <w:jc w:val="center"/>
              <w:rPr>
                <w:rFonts w:ascii="Arial" w:hAnsi="Arial" w:cs="Arial"/>
                <w:snapToGrid w:val="0"/>
              </w:rPr>
            </w:pPr>
          </w:p>
        </w:tc>
        <w:tc>
          <w:tcPr>
            <w:tcW w:w="2977" w:type="dxa"/>
            <w:vAlign w:val="center"/>
          </w:tcPr>
          <w:p w14:paraId="763B4512" w14:textId="77777777" w:rsidR="00620329" w:rsidRPr="00E5299E" w:rsidRDefault="00620329" w:rsidP="006F4ACB">
            <w:pPr>
              <w:spacing w:line="360" w:lineRule="auto"/>
              <w:jc w:val="center"/>
              <w:rPr>
                <w:rFonts w:ascii="Arial" w:hAnsi="Arial" w:cs="Arial"/>
                <w:snapToGrid w:val="0"/>
              </w:rPr>
            </w:pPr>
          </w:p>
        </w:tc>
      </w:tr>
      <w:tr w:rsidR="00620329" w:rsidRPr="00E5299E" w14:paraId="497DF3F3" w14:textId="77777777" w:rsidTr="00620329">
        <w:tc>
          <w:tcPr>
            <w:tcW w:w="3114" w:type="dxa"/>
            <w:vAlign w:val="center"/>
          </w:tcPr>
          <w:p w14:paraId="05F03456" w14:textId="77777777" w:rsidR="00620329" w:rsidRPr="00E5299E" w:rsidRDefault="00620329" w:rsidP="006F4ACB">
            <w:pPr>
              <w:pStyle w:val="Szveg"/>
              <w:spacing w:before="0" w:after="0" w:line="360" w:lineRule="auto"/>
              <w:jc w:val="center"/>
              <w:rPr>
                <w:rFonts w:cs="Arial"/>
                <w:snapToGrid w:val="0"/>
                <w:kern w:val="24"/>
                <w:szCs w:val="22"/>
              </w:rPr>
            </w:pPr>
          </w:p>
        </w:tc>
        <w:tc>
          <w:tcPr>
            <w:tcW w:w="2551" w:type="dxa"/>
            <w:vAlign w:val="center"/>
          </w:tcPr>
          <w:p w14:paraId="6B146CDB" w14:textId="77777777" w:rsidR="00620329" w:rsidRPr="00E5299E" w:rsidRDefault="00620329" w:rsidP="006F4ACB">
            <w:pPr>
              <w:pStyle w:val="Szveg"/>
              <w:spacing w:before="0" w:after="0" w:line="360" w:lineRule="auto"/>
              <w:jc w:val="center"/>
              <w:rPr>
                <w:rFonts w:cs="Arial"/>
                <w:snapToGrid w:val="0"/>
                <w:kern w:val="24"/>
                <w:szCs w:val="22"/>
              </w:rPr>
            </w:pPr>
          </w:p>
        </w:tc>
        <w:tc>
          <w:tcPr>
            <w:tcW w:w="2977" w:type="dxa"/>
            <w:vAlign w:val="center"/>
          </w:tcPr>
          <w:p w14:paraId="09A10570" w14:textId="77777777" w:rsidR="00620329" w:rsidRPr="00E5299E" w:rsidRDefault="00620329" w:rsidP="006F4ACB">
            <w:pPr>
              <w:pStyle w:val="Szveg"/>
              <w:spacing w:before="0" w:after="0" w:line="360" w:lineRule="auto"/>
              <w:jc w:val="center"/>
              <w:rPr>
                <w:rFonts w:cs="Arial"/>
                <w:snapToGrid w:val="0"/>
                <w:kern w:val="24"/>
                <w:szCs w:val="22"/>
              </w:rPr>
            </w:pPr>
          </w:p>
        </w:tc>
      </w:tr>
      <w:tr w:rsidR="00620329" w:rsidRPr="00E5299E" w14:paraId="47FE714C" w14:textId="77777777" w:rsidTr="00620329">
        <w:tc>
          <w:tcPr>
            <w:tcW w:w="3114" w:type="dxa"/>
            <w:vAlign w:val="center"/>
          </w:tcPr>
          <w:p w14:paraId="000490DA" w14:textId="77777777" w:rsidR="00620329" w:rsidRPr="00E5299E" w:rsidRDefault="00620329" w:rsidP="006F4ACB">
            <w:pPr>
              <w:pStyle w:val="Szveg"/>
              <w:spacing w:before="0" w:after="0" w:line="360" w:lineRule="auto"/>
              <w:jc w:val="center"/>
              <w:rPr>
                <w:rFonts w:cs="Arial"/>
                <w:snapToGrid w:val="0"/>
                <w:kern w:val="24"/>
                <w:szCs w:val="22"/>
              </w:rPr>
            </w:pPr>
          </w:p>
        </w:tc>
        <w:tc>
          <w:tcPr>
            <w:tcW w:w="2551" w:type="dxa"/>
            <w:vAlign w:val="center"/>
          </w:tcPr>
          <w:p w14:paraId="4A359EB6" w14:textId="77777777" w:rsidR="00620329" w:rsidRPr="00E5299E" w:rsidRDefault="00620329" w:rsidP="006F4ACB">
            <w:pPr>
              <w:pStyle w:val="Szveg"/>
              <w:spacing w:before="0" w:after="0" w:line="360" w:lineRule="auto"/>
              <w:jc w:val="center"/>
              <w:rPr>
                <w:rFonts w:cs="Arial"/>
                <w:snapToGrid w:val="0"/>
                <w:kern w:val="24"/>
                <w:szCs w:val="22"/>
              </w:rPr>
            </w:pPr>
          </w:p>
        </w:tc>
        <w:tc>
          <w:tcPr>
            <w:tcW w:w="2977" w:type="dxa"/>
            <w:vAlign w:val="center"/>
          </w:tcPr>
          <w:p w14:paraId="061689B5" w14:textId="77777777" w:rsidR="00620329" w:rsidRPr="00E5299E" w:rsidRDefault="00620329" w:rsidP="006F4ACB">
            <w:pPr>
              <w:pStyle w:val="Szveg"/>
              <w:spacing w:before="0" w:after="0" w:line="360" w:lineRule="auto"/>
              <w:jc w:val="center"/>
              <w:rPr>
                <w:rFonts w:cs="Arial"/>
                <w:snapToGrid w:val="0"/>
                <w:kern w:val="24"/>
                <w:szCs w:val="22"/>
              </w:rPr>
            </w:pPr>
          </w:p>
        </w:tc>
      </w:tr>
      <w:tr w:rsidR="00620329" w:rsidRPr="00E5299E" w14:paraId="68FE35AC" w14:textId="77777777" w:rsidTr="00620329">
        <w:tc>
          <w:tcPr>
            <w:tcW w:w="3114" w:type="dxa"/>
            <w:vAlign w:val="center"/>
          </w:tcPr>
          <w:p w14:paraId="074D44AF" w14:textId="77777777" w:rsidR="00620329" w:rsidRPr="00E5299E" w:rsidRDefault="00620329" w:rsidP="006F4ACB">
            <w:pPr>
              <w:pStyle w:val="Szveg"/>
              <w:spacing w:before="0" w:after="0" w:line="360" w:lineRule="auto"/>
              <w:jc w:val="center"/>
              <w:rPr>
                <w:rFonts w:cs="Arial"/>
                <w:snapToGrid w:val="0"/>
                <w:kern w:val="24"/>
                <w:szCs w:val="22"/>
              </w:rPr>
            </w:pPr>
          </w:p>
        </w:tc>
        <w:tc>
          <w:tcPr>
            <w:tcW w:w="2551" w:type="dxa"/>
            <w:vAlign w:val="center"/>
          </w:tcPr>
          <w:p w14:paraId="3A509968" w14:textId="77777777" w:rsidR="00620329" w:rsidRPr="00E5299E" w:rsidRDefault="00620329" w:rsidP="006F4ACB">
            <w:pPr>
              <w:pStyle w:val="Szveg"/>
              <w:spacing w:before="0" w:after="0" w:line="360" w:lineRule="auto"/>
              <w:jc w:val="center"/>
              <w:rPr>
                <w:rFonts w:cs="Arial"/>
                <w:snapToGrid w:val="0"/>
                <w:kern w:val="24"/>
                <w:szCs w:val="22"/>
              </w:rPr>
            </w:pPr>
          </w:p>
        </w:tc>
        <w:tc>
          <w:tcPr>
            <w:tcW w:w="2977" w:type="dxa"/>
            <w:vAlign w:val="center"/>
          </w:tcPr>
          <w:p w14:paraId="411A0E96" w14:textId="77777777" w:rsidR="00620329" w:rsidRPr="00E5299E" w:rsidRDefault="00620329" w:rsidP="006F4ACB">
            <w:pPr>
              <w:pStyle w:val="Szveg"/>
              <w:spacing w:before="0" w:after="0" w:line="360" w:lineRule="auto"/>
              <w:jc w:val="center"/>
              <w:rPr>
                <w:rFonts w:cs="Arial"/>
                <w:snapToGrid w:val="0"/>
                <w:kern w:val="24"/>
                <w:szCs w:val="22"/>
              </w:rPr>
            </w:pPr>
          </w:p>
        </w:tc>
      </w:tr>
    </w:tbl>
    <w:p w14:paraId="7B5DF195" w14:textId="0D64596B" w:rsidR="006F4ACB" w:rsidRDefault="006F4ACB" w:rsidP="006F4ACB">
      <w:pPr>
        <w:rPr>
          <w:rFonts w:ascii="Arial" w:hAnsi="Arial" w:cs="Arial"/>
          <w:sz w:val="22"/>
          <w:szCs w:val="22"/>
        </w:rPr>
      </w:pPr>
    </w:p>
    <w:p w14:paraId="5DC710BF" w14:textId="2565B7F3" w:rsidR="00620329" w:rsidRDefault="00620329" w:rsidP="006F4ACB">
      <w:pPr>
        <w:rPr>
          <w:rFonts w:ascii="Arial" w:hAnsi="Arial" w:cs="Arial"/>
          <w:sz w:val="22"/>
          <w:szCs w:val="22"/>
        </w:rPr>
      </w:pPr>
    </w:p>
    <w:p w14:paraId="5A705452" w14:textId="094E73CE" w:rsidR="00620329" w:rsidRDefault="00620329" w:rsidP="006F4ACB">
      <w:pPr>
        <w:rPr>
          <w:rFonts w:ascii="Arial" w:hAnsi="Arial" w:cs="Arial"/>
          <w:sz w:val="22"/>
          <w:szCs w:val="22"/>
        </w:rPr>
      </w:pPr>
    </w:p>
    <w:p w14:paraId="21BD4D1A" w14:textId="70320B11" w:rsidR="00620329" w:rsidRDefault="00620329" w:rsidP="006F4ACB">
      <w:pPr>
        <w:rPr>
          <w:rFonts w:ascii="Arial" w:hAnsi="Arial" w:cs="Arial"/>
          <w:sz w:val="22"/>
          <w:szCs w:val="22"/>
        </w:rPr>
      </w:pPr>
    </w:p>
    <w:p w14:paraId="4ADF83A9" w14:textId="77777777" w:rsidR="00620329" w:rsidRPr="00E5299E" w:rsidRDefault="00620329"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cégszerű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7427F2A2" w:rsidR="00E5299E" w:rsidRDefault="00620329" w:rsidP="00E5299E">
      <w:pPr>
        <w:pStyle w:val="Listaszerbekezds"/>
        <w:spacing w:line="276" w:lineRule="auto"/>
        <w:ind w:left="0"/>
        <w:jc w:val="center"/>
        <w:rPr>
          <w:rFonts w:ascii="Arial" w:hAnsi="Arial" w:cs="Arial"/>
          <w:b/>
          <w:sz w:val="22"/>
          <w:szCs w:val="22"/>
        </w:rPr>
      </w:pPr>
      <w:r>
        <w:rPr>
          <w:rFonts w:ascii="Arial" w:hAnsi="Arial" w:cs="Arial"/>
          <w:b/>
          <w:sz w:val="22"/>
          <w:szCs w:val="22"/>
        </w:rPr>
        <w:t>KOMA adatbázisból letöltött igazolás</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1BBFE3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03442D" w:rsidRPr="003B4A53">
        <w:rPr>
          <w:rFonts w:ascii="Arial" w:hAnsi="Arial" w:cs="Arial"/>
          <w:b/>
          <w:sz w:val="22"/>
          <w:szCs w:val="22"/>
        </w:rPr>
        <w:t>Keretszerződés - aktív elemekhez kapcsolódó kivitelezés</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tevékenység(ek)re vonatkozóan az alábbi nyilatkozatot teszem:</w:t>
      </w:r>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r w:rsidRPr="00272AF5">
        <w:rPr>
          <w:rFonts w:ascii="Arial" w:hAnsi="Arial" w:cs="Arial"/>
          <w:sz w:val="22"/>
          <w:szCs w:val="22"/>
        </w:rPr>
        <w:br/>
      </w:r>
      <w:r w:rsidRPr="00272AF5">
        <w:rPr>
          <w:rFonts w:ascii="Arial" w:hAnsi="Arial" w:cs="Arial"/>
          <w:sz w:val="22"/>
          <w:szCs w:val="22"/>
        </w:rPr>
        <w:tab/>
        <w:t>cégszerű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lastRenderedPageBreak/>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4878023D" w:rsidR="00951204" w:rsidRPr="00272AF5" w:rsidRDefault="00620329" w:rsidP="00951204">
      <w:pPr>
        <w:pStyle w:val="Cmsor3"/>
        <w:jc w:val="center"/>
        <w:rPr>
          <w:rFonts w:ascii="Arial" w:hAnsi="Arial" w:cs="Arial"/>
          <w:caps/>
          <w:sz w:val="22"/>
          <w:szCs w:val="22"/>
        </w:rPr>
      </w:pPr>
      <w:r>
        <w:rPr>
          <w:rFonts w:ascii="Arial" w:hAnsi="Arial" w:cs="Arial"/>
          <w:caps/>
          <w:sz w:val="22"/>
          <w:szCs w:val="22"/>
        </w:rPr>
        <w:t xml:space="preserve">VÁLLALKOZÁSI </w:t>
      </w:r>
      <w:r w:rsidR="00951204"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r w:rsidRPr="00272AF5">
        <w:rPr>
          <w:rFonts w:ascii="Arial" w:eastAsia="Calibri" w:hAnsi="Arial" w:cs="Arial"/>
          <w:sz w:val="22"/>
          <w:szCs w:val="22"/>
        </w:rPr>
        <w:t xml:space="preserve">Alulírott …..................................., mint a(z) ...................................................... ajánlattevő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hogy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7" w:name="_Hlk76460948"/>
      <w:r w:rsidRPr="00272AF5">
        <w:rPr>
          <w:rFonts w:ascii="Arial" w:eastAsia="Calibri" w:hAnsi="Arial" w:cs="Arial"/>
          <w:sz w:val="22"/>
          <w:szCs w:val="22"/>
        </w:rPr>
        <w:t xml:space="preserve">2017. évi LIII. törvény 3. § 38. </w:t>
      </w:r>
      <w:bookmarkEnd w:id="7"/>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Közvetlen tulajdonos(ok):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BB32382"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50EB190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Közvetett tulajdonos(ok):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7B460BC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2ED474DC"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 ………………………………………………………………..………</w:t>
      </w:r>
    </w:p>
    <w:p w14:paraId="1A382AE9"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állandó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A fenti kapcsolat és tulajdonosi szerkezet bemutatása alapján a tényleges tulajdonos(ok):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0712DD1D"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 ………………………………………………………………………..</w:t>
      </w:r>
    </w:p>
    <w:p w14:paraId="4F888B6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állandó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Alulírott ................................., mint a(z) ...................................................... ajánlattevő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r w:rsidRPr="00272AF5">
        <w:rPr>
          <w:rFonts w:ascii="Arial" w:eastAsia="Calibri" w:hAnsi="Arial" w:cs="Arial"/>
          <w:sz w:val="22"/>
          <w:szCs w:val="22"/>
        </w:rPr>
        <w:t>hogy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 …………………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51D4E">
      <w:headerReference w:type="default" r:id="rId18"/>
      <w:footerReference w:type="even" r:id="rId19"/>
      <w:pgSz w:w="11907" w:h="16840" w:code="9"/>
      <w:pgMar w:top="1276" w:right="1134" w:bottom="567" w:left="1134" w:header="709" w:footer="709"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3DAA45" w16cid:durableId="543DAA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A8B20" w14:textId="77777777" w:rsidR="002F4E9B" w:rsidRDefault="002F4E9B">
      <w:r>
        <w:separator/>
      </w:r>
    </w:p>
  </w:endnote>
  <w:endnote w:type="continuationSeparator" w:id="0">
    <w:p w14:paraId="22B5EA9C" w14:textId="77777777" w:rsidR="002F4E9B" w:rsidRDefault="002F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A075A6" w:rsidRDefault="00A075A6">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A075A6" w:rsidRDefault="00A075A6">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491AD" w14:textId="77777777" w:rsidR="002F4E9B" w:rsidRDefault="002F4E9B">
      <w:r>
        <w:separator/>
      </w:r>
    </w:p>
  </w:footnote>
  <w:footnote w:type="continuationSeparator" w:id="0">
    <w:p w14:paraId="500E7308" w14:textId="77777777" w:rsidR="002F4E9B" w:rsidRDefault="002F4E9B">
      <w:r>
        <w:continuationSeparator/>
      </w:r>
    </w:p>
  </w:footnote>
  <w:footnote w:id="1">
    <w:p w14:paraId="2AE7048F" w14:textId="77777777" w:rsidR="00A075A6" w:rsidRDefault="00A075A6">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A075A6" w:rsidRDefault="00A075A6">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A075A6" w:rsidRDefault="00A075A6">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A075A6" w:rsidRPr="003B4EF8" w:rsidRDefault="00A075A6"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A075A6" w:rsidRPr="003B4EF8" w:rsidRDefault="00A075A6"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r w:rsidRPr="003B4EF8">
        <w:rPr>
          <w:rFonts w:ascii="Garamond" w:hAnsi="Garamond" w:cs="Arial"/>
          <w:b/>
          <w:sz w:val="16"/>
          <w:szCs w:val="16"/>
        </w:rPr>
        <w:t xml:space="preserve">ha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A075A6" w:rsidRPr="006636D3" w:rsidRDefault="00A075A6"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517891FF" w:rsidR="00A075A6" w:rsidRDefault="00A075A6"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453130">
      <w:rPr>
        <w:rFonts w:ascii="Garamond" w:hAnsi="Garamond"/>
        <w:noProof/>
        <w:sz w:val="24"/>
        <w:szCs w:val="24"/>
      </w:rPr>
      <w:t>24</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58E"/>
    <w:multiLevelType w:val="hybridMultilevel"/>
    <w:tmpl w:val="4022D0C4"/>
    <w:lvl w:ilvl="0" w:tplc="EF8A3CAC">
      <w:numFmt w:val="bullet"/>
      <w:lvlText w:val="-"/>
      <w:lvlJc w:val="left"/>
      <w:pPr>
        <w:ind w:left="1287" w:hanging="360"/>
      </w:pPr>
      <w:rPr>
        <w:rFonts w:ascii="Times New Roman" w:eastAsia="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 w15:restartNumberingAfterBreak="0">
    <w:nsid w:val="10C636DB"/>
    <w:multiLevelType w:val="singleLevel"/>
    <w:tmpl w:val="040E0001"/>
    <w:lvl w:ilvl="0">
      <w:start w:val="1"/>
      <w:numFmt w:val="bullet"/>
      <w:lvlText w:val=""/>
      <w:lvlJc w:val="left"/>
      <w:pPr>
        <w:ind w:left="720" w:hanging="360"/>
      </w:pPr>
      <w:rPr>
        <w:rFonts w:ascii="Symbol" w:hAnsi="Symbol" w:hint="default"/>
      </w:r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B1451E"/>
    <w:multiLevelType w:val="hybridMultilevel"/>
    <w:tmpl w:val="D85CFD1E"/>
    <w:lvl w:ilvl="0" w:tplc="531A8024">
      <w:start w:val="1"/>
      <w:numFmt w:val="decimal"/>
      <w:lvlText w:val="%1."/>
      <w:lvlJc w:val="left"/>
      <w:pPr>
        <w:tabs>
          <w:tab w:val="num" w:pos="720"/>
        </w:tabs>
        <w:ind w:left="720" w:hanging="360"/>
      </w:pPr>
      <w:rPr>
        <w:u w:val="single"/>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311D73B4"/>
    <w:multiLevelType w:val="singleLevel"/>
    <w:tmpl w:val="A2B6D134"/>
    <w:lvl w:ilvl="0">
      <w:start w:val="2"/>
      <w:numFmt w:val="bullet"/>
      <w:lvlText w:val="-"/>
      <w:lvlJc w:val="left"/>
      <w:pPr>
        <w:tabs>
          <w:tab w:val="num" w:pos="2490"/>
        </w:tabs>
        <w:ind w:left="2490" w:hanging="360"/>
      </w:pPr>
      <w:rPr>
        <w:rFonts w:hint="default"/>
      </w:rPr>
    </w:lvl>
  </w:abstractNum>
  <w:abstractNum w:abstractNumId="6" w15:restartNumberingAfterBreak="0">
    <w:nsid w:val="31D04329"/>
    <w:multiLevelType w:val="hybridMultilevel"/>
    <w:tmpl w:val="83EC6D00"/>
    <w:lvl w:ilvl="0" w:tplc="EF8A3CAC">
      <w:numFmt w:val="bullet"/>
      <w:lvlText w:val="-"/>
      <w:lvlJc w:val="left"/>
      <w:pPr>
        <w:ind w:left="1287" w:hanging="360"/>
      </w:pPr>
      <w:rPr>
        <w:rFonts w:ascii="Times New Roman" w:eastAsia="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8" w15:restartNumberingAfterBreak="0">
    <w:nsid w:val="36F04603"/>
    <w:multiLevelType w:val="hybridMultilevel"/>
    <w:tmpl w:val="FF16865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7366270"/>
    <w:multiLevelType w:val="hybridMultilevel"/>
    <w:tmpl w:val="498AAF9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3B3360A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5B2E4E"/>
    <w:multiLevelType w:val="hybridMultilevel"/>
    <w:tmpl w:val="8BA48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663926"/>
    <w:multiLevelType w:val="hybridMultilevel"/>
    <w:tmpl w:val="1592C6E2"/>
    <w:lvl w:ilvl="0" w:tplc="358A38D8">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5659523B"/>
    <w:multiLevelType w:val="hybridMultilevel"/>
    <w:tmpl w:val="D514F262"/>
    <w:lvl w:ilvl="0" w:tplc="FFFFFFFF">
      <w:start w:val="1"/>
      <w:numFmt w:val="decimal"/>
      <w:lvlText w:val="%1."/>
      <w:lvlJc w:val="left"/>
      <w:pPr>
        <w:tabs>
          <w:tab w:val="num" w:pos="720"/>
        </w:tabs>
        <w:ind w:left="720" w:hanging="360"/>
      </w:pPr>
      <w:rPr>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58E51500"/>
    <w:multiLevelType w:val="hybridMultilevel"/>
    <w:tmpl w:val="09B81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895DB3"/>
    <w:multiLevelType w:val="hybridMultilevel"/>
    <w:tmpl w:val="68A03E2A"/>
    <w:lvl w:ilvl="0" w:tplc="1E5C0AC2">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DA7144D"/>
    <w:multiLevelType w:val="hybridMultilevel"/>
    <w:tmpl w:val="1958B192"/>
    <w:lvl w:ilvl="0" w:tplc="1F9ACDC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F16280B"/>
    <w:multiLevelType w:val="hybridMultilevel"/>
    <w:tmpl w:val="E49CE81C"/>
    <w:lvl w:ilvl="0" w:tplc="040E0001">
      <w:start w:val="1"/>
      <w:numFmt w:val="bullet"/>
      <w:lvlText w:val=""/>
      <w:lvlJc w:val="left"/>
      <w:pPr>
        <w:tabs>
          <w:tab w:val="num" w:pos="1070"/>
        </w:tabs>
        <w:ind w:left="1070" w:hanging="360"/>
      </w:pPr>
      <w:rPr>
        <w:rFonts w:ascii="Symbol" w:hAnsi="Symbol"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1" w15:restartNumberingAfterBreak="0">
    <w:nsid w:val="63464E7E"/>
    <w:multiLevelType w:val="hybridMultilevel"/>
    <w:tmpl w:val="BE50A016"/>
    <w:lvl w:ilvl="0" w:tplc="FFFFFFFF">
      <w:start w:val="1"/>
      <w:numFmt w:val="decimal"/>
      <w:lvlText w:val="%1."/>
      <w:lvlJc w:val="left"/>
      <w:pPr>
        <w:tabs>
          <w:tab w:val="num" w:pos="720"/>
        </w:tabs>
        <w:ind w:left="720" w:hanging="360"/>
      </w:pPr>
      <w:rPr>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64A30EDE"/>
    <w:multiLevelType w:val="hybridMultilevel"/>
    <w:tmpl w:val="27E4B890"/>
    <w:lvl w:ilvl="0" w:tplc="040E000F">
      <w:start w:val="1"/>
      <w:numFmt w:val="decimal"/>
      <w:lvlText w:val="%1."/>
      <w:lvlJc w:val="left"/>
      <w:pPr>
        <w:tabs>
          <w:tab w:val="num" w:pos="1070"/>
        </w:tabs>
        <w:ind w:left="107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3" w15:restartNumberingAfterBreak="0">
    <w:nsid w:val="65B6529F"/>
    <w:multiLevelType w:val="singleLevel"/>
    <w:tmpl w:val="E1D2C812"/>
    <w:lvl w:ilvl="0">
      <w:start w:val="1"/>
      <w:numFmt w:val="bullet"/>
      <w:pStyle w:val="felsorols-"/>
      <w:lvlText w:val=""/>
      <w:lvlJc w:val="left"/>
      <w:pPr>
        <w:tabs>
          <w:tab w:val="num" w:pos="397"/>
        </w:tabs>
        <w:ind w:left="397" w:hanging="397"/>
      </w:pPr>
      <w:rPr>
        <w:rFonts w:ascii="Symbol" w:hAnsi="Symbol" w:hint="default"/>
      </w:rPr>
    </w:lvl>
  </w:abstractNum>
  <w:abstractNum w:abstractNumId="24" w15:restartNumberingAfterBreak="0">
    <w:nsid w:val="6B50263D"/>
    <w:multiLevelType w:val="hybridMultilevel"/>
    <w:tmpl w:val="5838D7DE"/>
    <w:lvl w:ilvl="0" w:tplc="49B044DA">
      <w:start w:val="1"/>
      <w:numFmt w:val="bullet"/>
      <w:lvlText w:val=""/>
      <w:lvlJc w:val="left"/>
      <w:pPr>
        <w:ind w:left="1440" w:hanging="360"/>
      </w:pPr>
      <w:rPr>
        <w:rFonts w:ascii="Symbol" w:hAnsi="Symbol" w:hint="default"/>
        <w:color w:val="auto"/>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E39242D"/>
    <w:multiLevelType w:val="hybridMultilevel"/>
    <w:tmpl w:val="BE50A016"/>
    <w:lvl w:ilvl="0" w:tplc="FFFFFFFF">
      <w:start w:val="1"/>
      <w:numFmt w:val="decimal"/>
      <w:lvlText w:val="%1."/>
      <w:lvlJc w:val="left"/>
      <w:pPr>
        <w:tabs>
          <w:tab w:val="num" w:pos="720"/>
        </w:tabs>
        <w:ind w:left="720" w:hanging="360"/>
      </w:pPr>
      <w:rPr>
        <w:u w:val="singl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num w:numId="1">
    <w:abstractNumId w:val="13"/>
  </w:num>
  <w:num w:numId="2">
    <w:abstractNumId w:val="28"/>
  </w:num>
  <w:num w:numId="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25"/>
  </w:num>
  <w:num w:numId="7">
    <w:abstractNumId w:val="1"/>
  </w:num>
  <w:num w:numId="8">
    <w:abstractNumId w:val="26"/>
  </w:num>
  <w:num w:numId="9">
    <w:abstractNumId w:val="11"/>
  </w:num>
  <w:num w:numId="10">
    <w:abstractNumId w:val="7"/>
  </w:num>
  <w:num w:numId="11">
    <w:abstractNumId w:val="17"/>
  </w:num>
  <w:num w:numId="12">
    <w:abstractNumId w:val="9"/>
  </w:num>
  <w:num w:numId="13">
    <w:abstractNumId w:val="0"/>
  </w:num>
  <w:num w:numId="14">
    <w:abstractNumId w:val="6"/>
  </w:num>
  <w:num w:numId="15">
    <w:abstractNumId w:val="14"/>
  </w:num>
  <w:num w:numId="16">
    <w:abstractNumId w:val="24"/>
  </w:num>
  <w:num w:numId="17">
    <w:abstractNumId w:val="4"/>
  </w:num>
  <w:num w:numId="18">
    <w:abstractNumId w:val="18"/>
  </w:num>
  <w:num w:numId="19">
    <w:abstractNumId w:val="16"/>
  </w:num>
  <w:num w:numId="20">
    <w:abstractNumId w:val="27"/>
  </w:num>
  <w:num w:numId="21">
    <w:abstractNumId w:val="21"/>
  </w:num>
  <w:num w:numId="22">
    <w:abstractNumId w:val="2"/>
  </w:num>
  <w:num w:numId="23">
    <w:abstractNumId w:val="10"/>
  </w:num>
  <w:num w:numId="24">
    <w:abstractNumId w:val="8"/>
  </w:num>
  <w:num w:numId="25">
    <w:abstractNumId w:val="23"/>
  </w:num>
  <w:num w:numId="26">
    <w:abstractNumId w:val="5"/>
  </w:num>
  <w:num w:numId="27">
    <w:abstractNumId w:val="22"/>
  </w:num>
  <w:num w:numId="28">
    <w:abstractNumId w:val="20"/>
  </w:num>
  <w:num w:numId="2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1415"/>
    <w:rsid w:val="00014389"/>
    <w:rsid w:val="00016554"/>
    <w:rsid w:val="000172B2"/>
    <w:rsid w:val="00021645"/>
    <w:rsid w:val="0002184C"/>
    <w:rsid w:val="00027282"/>
    <w:rsid w:val="0003210D"/>
    <w:rsid w:val="0003442D"/>
    <w:rsid w:val="00037579"/>
    <w:rsid w:val="0004054C"/>
    <w:rsid w:val="00044F9E"/>
    <w:rsid w:val="000461C8"/>
    <w:rsid w:val="00050B0F"/>
    <w:rsid w:val="0005148F"/>
    <w:rsid w:val="00055CBB"/>
    <w:rsid w:val="0005634B"/>
    <w:rsid w:val="00056531"/>
    <w:rsid w:val="00057274"/>
    <w:rsid w:val="00057C65"/>
    <w:rsid w:val="00057CDC"/>
    <w:rsid w:val="0006016E"/>
    <w:rsid w:val="00060319"/>
    <w:rsid w:val="00061B1B"/>
    <w:rsid w:val="00063045"/>
    <w:rsid w:val="000632E5"/>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4780"/>
    <w:rsid w:val="000F62B1"/>
    <w:rsid w:val="000F67C1"/>
    <w:rsid w:val="000F719A"/>
    <w:rsid w:val="000F7784"/>
    <w:rsid w:val="00100F2E"/>
    <w:rsid w:val="00101E9F"/>
    <w:rsid w:val="00104B0B"/>
    <w:rsid w:val="001056E8"/>
    <w:rsid w:val="001066D2"/>
    <w:rsid w:val="00106E86"/>
    <w:rsid w:val="00107420"/>
    <w:rsid w:val="001077C0"/>
    <w:rsid w:val="00110D4B"/>
    <w:rsid w:val="00112AEC"/>
    <w:rsid w:val="001156AC"/>
    <w:rsid w:val="0012203A"/>
    <w:rsid w:val="001228DC"/>
    <w:rsid w:val="00122C90"/>
    <w:rsid w:val="00122ED2"/>
    <w:rsid w:val="001252A6"/>
    <w:rsid w:val="0013002C"/>
    <w:rsid w:val="001300CD"/>
    <w:rsid w:val="001313AF"/>
    <w:rsid w:val="00131B8C"/>
    <w:rsid w:val="001328E5"/>
    <w:rsid w:val="00133B38"/>
    <w:rsid w:val="00133FD8"/>
    <w:rsid w:val="001352B4"/>
    <w:rsid w:val="00137EE7"/>
    <w:rsid w:val="00140CFD"/>
    <w:rsid w:val="00141166"/>
    <w:rsid w:val="001412B9"/>
    <w:rsid w:val="001435D5"/>
    <w:rsid w:val="00144EED"/>
    <w:rsid w:val="001456D7"/>
    <w:rsid w:val="00145756"/>
    <w:rsid w:val="00145DAF"/>
    <w:rsid w:val="00147B04"/>
    <w:rsid w:val="00151D4E"/>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90CE5"/>
    <w:rsid w:val="00190D03"/>
    <w:rsid w:val="00195735"/>
    <w:rsid w:val="00196B6F"/>
    <w:rsid w:val="00196D2B"/>
    <w:rsid w:val="0019717B"/>
    <w:rsid w:val="00197638"/>
    <w:rsid w:val="001A03C5"/>
    <w:rsid w:val="001A1B3D"/>
    <w:rsid w:val="001A253C"/>
    <w:rsid w:val="001A2AE8"/>
    <w:rsid w:val="001A2C4F"/>
    <w:rsid w:val="001A4B2A"/>
    <w:rsid w:val="001A6521"/>
    <w:rsid w:val="001A7D50"/>
    <w:rsid w:val="001B077E"/>
    <w:rsid w:val="001B0C30"/>
    <w:rsid w:val="001B133F"/>
    <w:rsid w:val="001B284B"/>
    <w:rsid w:val="001B2DC7"/>
    <w:rsid w:val="001B35F0"/>
    <w:rsid w:val="001B422F"/>
    <w:rsid w:val="001B4234"/>
    <w:rsid w:val="001B450C"/>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669D"/>
    <w:rsid w:val="001D6A58"/>
    <w:rsid w:val="001D6BC1"/>
    <w:rsid w:val="001E34E4"/>
    <w:rsid w:val="001E3E37"/>
    <w:rsid w:val="001E3F58"/>
    <w:rsid w:val="001E4D30"/>
    <w:rsid w:val="001E5E69"/>
    <w:rsid w:val="001E63D2"/>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2223"/>
    <w:rsid w:val="00223A78"/>
    <w:rsid w:val="00223CE3"/>
    <w:rsid w:val="0022636F"/>
    <w:rsid w:val="00230014"/>
    <w:rsid w:val="002306B3"/>
    <w:rsid w:val="00231768"/>
    <w:rsid w:val="00232353"/>
    <w:rsid w:val="002325AD"/>
    <w:rsid w:val="00232F3C"/>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6F0E"/>
    <w:rsid w:val="002E79E5"/>
    <w:rsid w:val="002F3BFE"/>
    <w:rsid w:val="002F4A14"/>
    <w:rsid w:val="002F4C3D"/>
    <w:rsid w:val="002F4E9B"/>
    <w:rsid w:val="002F51CD"/>
    <w:rsid w:val="002F5F20"/>
    <w:rsid w:val="002F7178"/>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12E"/>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4120"/>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A53"/>
    <w:rsid w:val="003B4E48"/>
    <w:rsid w:val="003B4EF8"/>
    <w:rsid w:val="003B7546"/>
    <w:rsid w:val="003C20F7"/>
    <w:rsid w:val="003C258C"/>
    <w:rsid w:val="003C30A5"/>
    <w:rsid w:val="003C31D3"/>
    <w:rsid w:val="003C70F3"/>
    <w:rsid w:val="003D0720"/>
    <w:rsid w:val="003D510D"/>
    <w:rsid w:val="003D574E"/>
    <w:rsid w:val="003E000A"/>
    <w:rsid w:val="003E006D"/>
    <w:rsid w:val="003E1045"/>
    <w:rsid w:val="003E12A9"/>
    <w:rsid w:val="003E3849"/>
    <w:rsid w:val="003E498A"/>
    <w:rsid w:val="003F0C7B"/>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17CB6"/>
    <w:rsid w:val="00420F06"/>
    <w:rsid w:val="004236AA"/>
    <w:rsid w:val="00425D3D"/>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130"/>
    <w:rsid w:val="00453321"/>
    <w:rsid w:val="0045431E"/>
    <w:rsid w:val="00454D87"/>
    <w:rsid w:val="00456C52"/>
    <w:rsid w:val="00457957"/>
    <w:rsid w:val="00460873"/>
    <w:rsid w:val="00460E96"/>
    <w:rsid w:val="00463661"/>
    <w:rsid w:val="00463C4F"/>
    <w:rsid w:val="00465CC0"/>
    <w:rsid w:val="004671EB"/>
    <w:rsid w:val="00470ADE"/>
    <w:rsid w:val="00471400"/>
    <w:rsid w:val="00474C71"/>
    <w:rsid w:val="0047510C"/>
    <w:rsid w:val="00475241"/>
    <w:rsid w:val="00475B4E"/>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2A0"/>
    <w:rsid w:val="004D29E0"/>
    <w:rsid w:val="004D325C"/>
    <w:rsid w:val="004D35AA"/>
    <w:rsid w:val="004D4FB3"/>
    <w:rsid w:val="004D59A4"/>
    <w:rsid w:val="004D7199"/>
    <w:rsid w:val="004D79A4"/>
    <w:rsid w:val="004E1FF9"/>
    <w:rsid w:val="004E2293"/>
    <w:rsid w:val="004F47CB"/>
    <w:rsid w:val="004F4FF1"/>
    <w:rsid w:val="004F51AB"/>
    <w:rsid w:val="004F568A"/>
    <w:rsid w:val="004F680E"/>
    <w:rsid w:val="004F71A4"/>
    <w:rsid w:val="004F7976"/>
    <w:rsid w:val="005029CF"/>
    <w:rsid w:val="005056E2"/>
    <w:rsid w:val="00505C06"/>
    <w:rsid w:val="00506D88"/>
    <w:rsid w:val="00506FC1"/>
    <w:rsid w:val="00511438"/>
    <w:rsid w:val="005121A9"/>
    <w:rsid w:val="0051507F"/>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45B8F"/>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66DF"/>
    <w:rsid w:val="00577652"/>
    <w:rsid w:val="00577A40"/>
    <w:rsid w:val="00581453"/>
    <w:rsid w:val="00582B7E"/>
    <w:rsid w:val="005839CA"/>
    <w:rsid w:val="00584951"/>
    <w:rsid w:val="00585D00"/>
    <w:rsid w:val="0058607D"/>
    <w:rsid w:val="005861F2"/>
    <w:rsid w:val="00586A38"/>
    <w:rsid w:val="00587487"/>
    <w:rsid w:val="00590685"/>
    <w:rsid w:val="0059299D"/>
    <w:rsid w:val="0059368C"/>
    <w:rsid w:val="00594C4B"/>
    <w:rsid w:val="005955BC"/>
    <w:rsid w:val="005A00C2"/>
    <w:rsid w:val="005A0620"/>
    <w:rsid w:val="005A0BD1"/>
    <w:rsid w:val="005A1163"/>
    <w:rsid w:val="005A3058"/>
    <w:rsid w:val="005A32FE"/>
    <w:rsid w:val="005A35DB"/>
    <w:rsid w:val="005A4AE7"/>
    <w:rsid w:val="005A5B80"/>
    <w:rsid w:val="005A69D2"/>
    <w:rsid w:val="005A7A28"/>
    <w:rsid w:val="005B0141"/>
    <w:rsid w:val="005B14DC"/>
    <w:rsid w:val="005B1EA8"/>
    <w:rsid w:val="005B20A7"/>
    <w:rsid w:val="005B3535"/>
    <w:rsid w:val="005B5D8B"/>
    <w:rsid w:val="005B6244"/>
    <w:rsid w:val="005B7714"/>
    <w:rsid w:val="005B7B6E"/>
    <w:rsid w:val="005C0A0D"/>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301"/>
    <w:rsid w:val="005E24E7"/>
    <w:rsid w:val="005E3965"/>
    <w:rsid w:val="005E4FFF"/>
    <w:rsid w:val="005E595C"/>
    <w:rsid w:val="005E74D8"/>
    <w:rsid w:val="005E77E1"/>
    <w:rsid w:val="005F133D"/>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0329"/>
    <w:rsid w:val="006265BF"/>
    <w:rsid w:val="0063082A"/>
    <w:rsid w:val="00630B0A"/>
    <w:rsid w:val="00633871"/>
    <w:rsid w:val="00634053"/>
    <w:rsid w:val="0063616F"/>
    <w:rsid w:val="00637579"/>
    <w:rsid w:val="006424E9"/>
    <w:rsid w:val="00643D39"/>
    <w:rsid w:val="00644DAE"/>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1FBE"/>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128F"/>
    <w:rsid w:val="006B3BBF"/>
    <w:rsid w:val="006B4E86"/>
    <w:rsid w:val="006C0B94"/>
    <w:rsid w:val="006C2DF5"/>
    <w:rsid w:val="006C3546"/>
    <w:rsid w:val="006C5937"/>
    <w:rsid w:val="006C7504"/>
    <w:rsid w:val="006D063C"/>
    <w:rsid w:val="006D0EAF"/>
    <w:rsid w:val="006D1B21"/>
    <w:rsid w:val="006D2ACF"/>
    <w:rsid w:val="006D35B6"/>
    <w:rsid w:val="006D4400"/>
    <w:rsid w:val="006D4EA4"/>
    <w:rsid w:val="006D5830"/>
    <w:rsid w:val="006D6708"/>
    <w:rsid w:val="006D6DAD"/>
    <w:rsid w:val="006D703A"/>
    <w:rsid w:val="006E1030"/>
    <w:rsid w:val="006E24A5"/>
    <w:rsid w:val="006E2561"/>
    <w:rsid w:val="006E2FE3"/>
    <w:rsid w:val="006E3514"/>
    <w:rsid w:val="006E4509"/>
    <w:rsid w:val="006F177D"/>
    <w:rsid w:val="006F30F5"/>
    <w:rsid w:val="006F4ACB"/>
    <w:rsid w:val="006F51B7"/>
    <w:rsid w:val="006F7BA9"/>
    <w:rsid w:val="006F7D2D"/>
    <w:rsid w:val="00700977"/>
    <w:rsid w:val="0070139F"/>
    <w:rsid w:val="007018A5"/>
    <w:rsid w:val="00702760"/>
    <w:rsid w:val="00702D22"/>
    <w:rsid w:val="00704006"/>
    <w:rsid w:val="007045D4"/>
    <w:rsid w:val="007052CD"/>
    <w:rsid w:val="00705AEC"/>
    <w:rsid w:val="00706645"/>
    <w:rsid w:val="00707486"/>
    <w:rsid w:val="007121D5"/>
    <w:rsid w:val="0071296F"/>
    <w:rsid w:val="00712EC7"/>
    <w:rsid w:val="00713A16"/>
    <w:rsid w:val="007150A2"/>
    <w:rsid w:val="007212BD"/>
    <w:rsid w:val="00721B34"/>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27A"/>
    <w:rsid w:val="0074162C"/>
    <w:rsid w:val="00741EA2"/>
    <w:rsid w:val="007424CC"/>
    <w:rsid w:val="00745E36"/>
    <w:rsid w:val="00746CA4"/>
    <w:rsid w:val="00746F20"/>
    <w:rsid w:val="007478A3"/>
    <w:rsid w:val="00753D47"/>
    <w:rsid w:val="007547B4"/>
    <w:rsid w:val="007564A9"/>
    <w:rsid w:val="00757077"/>
    <w:rsid w:val="007573F7"/>
    <w:rsid w:val="00761270"/>
    <w:rsid w:val="007618AE"/>
    <w:rsid w:val="00761CB3"/>
    <w:rsid w:val="00766942"/>
    <w:rsid w:val="00766C8E"/>
    <w:rsid w:val="00766F8D"/>
    <w:rsid w:val="00770B63"/>
    <w:rsid w:val="00773C4D"/>
    <w:rsid w:val="00774ED4"/>
    <w:rsid w:val="0077552B"/>
    <w:rsid w:val="0077566E"/>
    <w:rsid w:val="00776EA2"/>
    <w:rsid w:val="0078141B"/>
    <w:rsid w:val="00782EE3"/>
    <w:rsid w:val="0078344C"/>
    <w:rsid w:val="00783998"/>
    <w:rsid w:val="00784378"/>
    <w:rsid w:val="00784818"/>
    <w:rsid w:val="00784F83"/>
    <w:rsid w:val="00784F8D"/>
    <w:rsid w:val="0078653F"/>
    <w:rsid w:val="00787269"/>
    <w:rsid w:val="00790E0B"/>
    <w:rsid w:val="007916AC"/>
    <w:rsid w:val="00791849"/>
    <w:rsid w:val="007920AC"/>
    <w:rsid w:val="00794DE6"/>
    <w:rsid w:val="0079626C"/>
    <w:rsid w:val="00797479"/>
    <w:rsid w:val="00797E95"/>
    <w:rsid w:val="00797F3B"/>
    <w:rsid w:val="007A0BDB"/>
    <w:rsid w:val="007A0F5C"/>
    <w:rsid w:val="007A39F5"/>
    <w:rsid w:val="007A402A"/>
    <w:rsid w:val="007A5AA3"/>
    <w:rsid w:val="007A6125"/>
    <w:rsid w:val="007B0DF0"/>
    <w:rsid w:val="007B20B7"/>
    <w:rsid w:val="007B4351"/>
    <w:rsid w:val="007B617F"/>
    <w:rsid w:val="007B6351"/>
    <w:rsid w:val="007B6A98"/>
    <w:rsid w:val="007B7BDC"/>
    <w:rsid w:val="007B7F0B"/>
    <w:rsid w:val="007C0718"/>
    <w:rsid w:val="007C1006"/>
    <w:rsid w:val="007C14CF"/>
    <w:rsid w:val="007C318A"/>
    <w:rsid w:val="007C776E"/>
    <w:rsid w:val="007D052E"/>
    <w:rsid w:val="007D0AC5"/>
    <w:rsid w:val="007D46A2"/>
    <w:rsid w:val="007D4F5E"/>
    <w:rsid w:val="007E3E45"/>
    <w:rsid w:val="007E6DF4"/>
    <w:rsid w:val="007E6E45"/>
    <w:rsid w:val="007E7FC4"/>
    <w:rsid w:val="007F049D"/>
    <w:rsid w:val="007F0952"/>
    <w:rsid w:val="007F3B88"/>
    <w:rsid w:val="007F61BD"/>
    <w:rsid w:val="007F7FB6"/>
    <w:rsid w:val="0080080B"/>
    <w:rsid w:val="0080223C"/>
    <w:rsid w:val="00803AB2"/>
    <w:rsid w:val="008065A1"/>
    <w:rsid w:val="008065EB"/>
    <w:rsid w:val="00806A08"/>
    <w:rsid w:val="00806AE6"/>
    <w:rsid w:val="00810A32"/>
    <w:rsid w:val="00810DA2"/>
    <w:rsid w:val="00811511"/>
    <w:rsid w:val="00812778"/>
    <w:rsid w:val="00814B02"/>
    <w:rsid w:val="00816605"/>
    <w:rsid w:val="00820285"/>
    <w:rsid w:val="0082069F"/>
    <w:rsid w:val="00821644"/>
    <w:rsid w:val="00824C94"/>
    <w:rsid w:val="00824D03"/>
    <w:rsid w:val="00825B9E"/>
    <w:rsid w:val="00826423"/>
    <w:rsid w:val="00826974"/>
    <w:rsid w:val="00830D6C"/>
    <w:rsid w:val="00830EDB"/>
    <w:rsid w:val="00833CF3"/>
    <w:rsid w:val="00834EEA"/>
    <w:rsid w:val="00835325"/>
    <w:rsid w:val="008354BC"/>
    <w:rsid w:val="008354E5"/>
    <w:rsid w:val="0083677C"/>
    <w:rsid w:val="00841817"/>
    <w:rsid w:val="00842747"/>
    <w:rsid w:val="00842E95"/>
    <w:rsid w:val="00843C1C"/>
    <w:rsid w:val="008448CE"/>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2037"/>
    <w:rsid w:val="008C49E8"/>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6008"/>
    <w:rsid w:val="008E70F8"/>
    <w:rsid w:val="008E71E0"/>
    <w:rsid w:val="008F0C6B"/>
    <w:rsid w:val="008F2891"/>
    <w:rsid w:val="008F46AE"/>
    <w:rsid w:val="008F55D4"/>
    <w:rsid w:val="008F58C6"/>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72A9"/>
    <w:rsid w:val="00957F39"/>
    <w:rsid w:val="00961045"/>
    <w:rsid w:val="00964476"/>
    <w:rsid w:val="009645A1"/>
    <w:rsid w:val="009645F8"/>
    <w:rsid w:val="009648E6"/>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20F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060A"/>
    <w:rsid w:val="00A03F93"/>
    <w:rsid w:val="00A04986"/>
    <w:rsid w:val="00A04B16"/>
    <w:rsid w:val="00A05BBE"/>
    <w:rsid w:val="00A06D32"/>
    <w:rsid w:val="00A06E6D"/>
    <w:rsid w:val="00A075A6"/>
    <w:rsid w:val="00A11459"/>
    <w:rsid w:val="00A1318C"/>
    <w:rsid w:val="00A136CA"/>
    <w:rsid w:val="00A13937"/>
    <w:rsid w:val="00A140D9"/>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09B1"/>
    <w:rsid w:val="00A4120B"/>
    <w:rsid w:val="00A4326A"/>
    <w:rsid w:val="00A44D4B"/>
    <w:rsid w:val="00A45071"/>
    <w:rsid w:val="00A47109"/>
    <w:rsid w:val="00A47315"/>
    <w:rsid w:val="00A511B6"/>
    <w:rsid w:val="00A51B33"/>
    <w:rsid w:val="00A53EE3"/>
    <w:rsid w:val="00A5417A"/>
    <w:rsid w:val="00A618BE"/>
    <w:rsid w:val="00A61900"/>
    <w:rsid w:val="00A6260D"/>
    <w:rsid w:val="00A63606"/>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52D8"/>
    <w:rsid w:val="00A963E6"/>
    <w:rsid w:val="00AA0FFF"/>
    <w:rsid w:val="00AA254E"/>
    <w:rsid w:val="00AA5430"/>
    <w:rsid w:val="00AA7117"/>
    <w:rsid w:val="00AB02B3"/>
    <w:rsid w:val="00AB2F4A"/>
    <w:rsid w:val="00AB490E"/>
    <w:rsid w:val="00AB50E5"/>
    <w:rsid w:val="00AB5496"/>
    <w:rsid w:val="00AB6ECD"/>
    <w:rsid w:val="00AB70DE"/>
    <w:rsid w:val="00AB7AAD"/>
    <w:rsid w:val="00AB7D54"/>
    <w:rsid w:val="00AC0811"/>
    <w:rsid w:val="00AC517D"/>
    <w:rsid w:val="00AC5C52"/>
    <w:rsid w:val="00AC61F0"/>
    <w:rsid w:val="00AC74B5"/>
    <w:rsid w:val="00AD085B"/>
    <w:rsid w:val="00AD4362"/>
    <w:rsid w:val="00AD4997"/>
    <w:rsid w:val="00AD5409"/>
    <w:rsid w:val="00AE01AE"/>
    <w:rsid w:val="00AE029A"/>
    <w:rsid w:val="00AE1F42"/>
    <w:rsid w:val="00AE3E76"/>
    <w:rsid w:val="00AE589D"/>
    <w:rsid w:val="00AE7940"/>
    <w:rsid w:val="00AF124D"/>
    <w:rsid w:val="00AF41FE"/>
    <w:rsid w:val="00AF670D"/>
    <w:rsid w:val="00AF7371"/>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E79"/>
    <w:rsid w:val="00B86912"/>
    <w:rsid w:val="00B86A79"/>
    <w:rsid w:val="00B91344"/>
    <w:rsid w:val="00B91609"/>
    <w:rsid w:val="00B91872"/>
    <w:rsid w:val="00B932F0"/>
    <w:rsid w:val="00B953EF"/>
    <w:rsid w:val="00B95D5C"/>
    <w:rsid w:val="00B96A4C"/>
    <w:rsid w:val="00B97BC5"/>
    <w:rsid w:val="00BA0556"/>
    <w:rsid w:val="00BA1F21"/>
    <w:rsid w:val="00BA21CE"/>
    <w:rsid w:val="00BA3566"/>
    <w:rsid w:val="00BA4EA3"/>
    <w:rsid w:val="00BA5F52"/>
    <w:rsid w:val="00BB05DA"/>
    <w:rsid w:val="00BB0BE5"/>
    <w:rsid w:val="00BB0EC0"/>
    <w:rsid w:val="00BB0F28"/>
    <w:rsid w:val="00BB1585"/>
    <w:rsid w:val="00BB1C47"/>
    <w:rsid w:val="00BB2365"/>
    <w:rsid w:val="00BB367D"/>
    <w:rsid w:val="00BB3FFB"/>
    <w:rsid w:val="00BB41D9"/>
    <w:rsid w:val="00BB62D5"/>
    <w:rsid w:val="00BB755F"/>
    <w:rsid w:val="00BB7B43"/>
    <w:rsid w:val="00BB7FF0"/>
    <w:rsid w:val="00BC07DE"/>
    <w:rsid w:val="00BC0DBE"/>
    <w:rsid w:val="00BC175E"/>
    <w:rsid w:val="00BC2CDB"/>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69A6"/>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372C"/>
    <w:rsid w:val="00C24574"/>
    <w:rsid w:val="00C24C40"/>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5409"/>
    <w:rsid w:val="00CA7471"/>
    <w:rsid w:val="00CB0A43"/>
    <w:rsid w:val="00CB0B82"/>
    <w:rsid w:val="00CB2942"/>
    <w:rsid w:val="00CB3BDB"/>
    <w:rsid w:val="00CB6A85"/>
    <w:rsid w:val="00CB6D05"/>
    <w:rsid w:val="00CC00AA"/>
    <w:rsid w:val="00CC1E12"/>
    <w:rsid w:val="00CC2006"/>
    <w:rsid w:val="00CC367A"/>
    <w:rsid w:val="00CC3991"/>
    <w:rsid w:val="00CC4222"/>
    <w:rsid w:val="00CC63F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4E6F"/>
    <w:rsid w:val="00CE5A58"/>
    <w:rsid w:val="00CE5C86"/>
    <w:rsid w:val="00CE6233"/>
    <w:rsid w:val="00CE66F2"/>
    <w:rsid w:val="00CE6C68"/>
    <w:rsid w:val="00CF0581"/>
    <w:rsid w:val="00CF446F"/>
    <w:rsid w:val="00CF4916"/>
    <w:rsid w:val="00CF64BD"/>
    <w:rsid w:val="00D0046E"/>
    <w:rsid w:val="00D006C7"/>
    <w:rsid w:val="00D02698"/>
    <w:rsid w:val="00D037E0"/>
    <w:rsid w:val="00D04460"/>
    <w:rsid w:val="00D04523"/>
    <w:rsid w:val="00D04901"/>
    <w:rsid w:val="00D058D8"/>
    <w:rsid w:val="00D122C1"/>
    <w:rsid w:val="00D12402"/>
    <w:rsid w:val="00D13950"/>
    <w:rsid w:val="00D1454B"/>
    <w:rsid w:val="00D15A8B"/>
    <w:rsid w:val="00D16BCE"/>
    <w:rsid w:val="00D17339"/>
    <w:rsid w:val="00D20BEF"/>
    <w:rsid w:val="00D21270"/>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13E2"/>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77F"/>
    <w:rsid w:val="00D77B80"/>
    <w:rsid w:val="00D826F2"/>
    <w:rsid w:val="00D829C8"/>
    <w:rsid w:val="00D854FA"/>
    <w:rsid w:val="00D855F2"/>
    <w:rsid w:val="00D86D71"/>
    <w:rsid w:val="00D87B4C"/>
    <w:rsid w:val="00D91E14"/>
    <w:rsid w:val="00D9263F"/>
    <w:rsid w:val="00D939A9"/>
    <w:rsid w:val="00D94360"/>
    <w:rsid w:val="00D95761"/>
    <w:rsid w:val="00DA232F"/>
    <w:rsid w:val="00DA3138"/>
    <w:rsid w:val="00DA3525"/>
    <w:rsid w:val="00DA4A5B"/>
    <w:rsid w:val="00DA52EC"/>
    <w:rsid w:val="00DA5F3B"/>
    <w:rsid w:val="00DB12E8"/>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27D9"/>
    <w:rsid w:val="00DD472C"/>
    <w:rsid w:val="00DD577E"/>
    <w:rsid w:val="00DD6563"/>
    <w:rsid w:val="00DD6D15"/>
    <w:rsid w:val="00DD6E11"/>
    <w:rsid w:val="00DE0492"/>
    <w:rsid w:val="00DE1A5A"/>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530E"/>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340"/>
    <w:rsid w:val="00E92813"/>
    <w:rsid w:val="00E93460"/>
    <w:rsid w:val="00E94F2F"/>
    <w:rsid w:val="00E96570"/>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5C97"/>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128"/>
    <w:rsid w:val="00F008D0"/>
    <w:rsid w:val="00F00A10"/>
    <w:rsid w:val="00F019B4"/>
    <w:rsid w:val="00F0278E"/>
    <w:rsid w:val="00F050E6"/>
    <w:rsid w:val="00F06221"/>
    <w:rsid w:val="00F067A5"/>
    <w:rsid w:val="00F11341"/>
    <w:rsid w:val="00F11976"/>
    <w:rsid w:val="00F12B71"/>
    <w:rsid w:val="00F13882"/>
    <w:rsid w:val="00F144EA"/>
    <w:rsid w:val="00F14919"/>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261B"/>
    <w:rsid w:val="00FA303F"/>
    <w:rsid w:val="00FA4EC5"/>
    <w:rsid w:val="00FB19ED"/>
    <w:rsid w:val="00FB21D2"/>
    <w:rsid w:val="00FB3E47"/>
    <w:rsid w:val="00FB4022"/>
    <w:rsid w:val="00FB41DA"/>
    <w:rsid w:val="00FC115C"/>
    <w:rsid w:val="00FC13D0"/>
    <w:rsid w:val="00FC253E"/>
    <w:rsid w:val="00FC27D3"/>
    <w:rsid w:val="00FC4304"/>
    <w:rsid w:val="00FC4FB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6105"/>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aliases w:val="Footnote Text Char,Lábjegyzetszöveg Char1 Char,Lábjegyzetszöveg Char Char Char,Footnote Char Char Char,Char1 Char Char Char,Footnote Char1 Char,Char1 Char1 Char,Footnote Char,Char1 Char"/>
    <w:basedOn w:val="Norml"/>
    <w:link w:val="LbjegyzetszvegChar"/>
    <w:rsid w:val="006E4509"/>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link w:val="Lbjegyzetszveg"/>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16 Point,Superscript 6 Point,Char3 Char1,Char Char1 Char1,Char Char3 Char1"/>
    <w:uiPriority w:val="99"/>
    <w:qFormat/>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rsid w:val="00EE040B"/>
    <w:rPr>
      <w:rFonts w:cs="Times New Roman"/>
      <w:sz w:val="16"/>
      <w:szCs w:val="16"/>
    </w:rPr>
  </w:style>
  <w:style w:type="paragraph" w:styleId="Jegyzetszveg">
    <w:name w:val="annotation text"/>
    <w:basedOn w:val="Norml"/>
    <w:link w:val="JegyzetszvegChar"/>
    <w:rsid w:val="00EE040B"/>
    <w:rPr>
      <w:sz w:val="20"/>
      <w:szCs w:val="20"/>
    </w:rPr>
  </w:style>
  <w:style w:type="character" w:customStyle="1" w:styleId="JegyzetszvegChar">
    <w:name w:val="Jegyzetszöveg Char"/>
    <w:link w:val="Jegyzetszveg"/>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 w:type="paragraph" w:customStyle="1" w:styleId="felsorols-">
    <w:name w:val="felsorolás -"/>
    <w:basedOn w:val="Norml"/>
    <w:rsid w:val="0051507F"/>
    <w:pPr>
      <w:numPr>
        <w:numId w:val="25"/>
      </w:numPr>
      <w:tabs>
        <w:tab w:val="left" w:pos="567"/>
      </w:tabs>
      <w:spacing w:after="120" w:line="360" w:lineRule="auto"/>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 w:id="94878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egjegyzek.hu"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51652"/>
    <w:rsid w:val="0018660B"/>
    <w:rsid w:val="00196B6F"/>
    <w:rsid w:val="002A29BC"/>
    <w:rsid w:val="003377CC"/>
    <w:rsid w:val="0035512E"/>
    <w:rsid w:val="00412E6F"/>
    <w:rsid w:val="004450A6"/>
    <w:rsid w:val="00487D61"/>
    <w:rsid w:val="004C2833"/>
    <w:rsid w:val="0056288F"/>
    <w:rsid w:val="005A2811"/>
    <w:rsid w:val="00792AF8"/>
    <w:rsid w:val="0080223C"/>
    <w:rsid w:val="0082069F"/>
    <w:rsid w:val="008936A2"/>
    <w:rsid w:val="00A01951"/>
    <w:rsid w:val="00A342A2"/>
    <w:rsid w:val="00C345E5"/>
    <w:rsid w:val="00C46C50"/>
    <w:rsid w:val="00D451AC"/>
    <w:rsid w:val="00D513E2"/>
    <w:rsid w:val="00DD27D9"/>
    <w:rsid w:val="00EF025D"/>
    <w:rsid w:val="00EF3A80"/>
    <w:rsid w:val="00F2396A"/>
    <w:rsid w:val="00F524B9"/>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2.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3.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5.xml><?xml version="1.0" encoding="utf-8"?>
<ds:datastoreItem xmlns:ds="http://schemas.openxmlformats.org/officeDocument/2006/customXml" ds:itemID="{5EDAB8F3-1E01-438C-A866-C5AAF6B7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4840</Words>
  <Characters>33396</Characters>
  <Application>Microsoft Office Word</Application>
  <DocSecurity>0</DocSecurity>
  <Lines>278</Lines>
  <Paragraphs>76</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38160</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2</cp:revision>
  <cp:lastPrinted>2025-10-13T11:07:00Z</cp:lastPrinted>
  <dcterms:created xsi:type="dcterms:W3CDTF">2025-10-14T11:19:00Z</dcterms:created>
  <dcterms:modified xsi:type="dcterms:W3CDTF">2025-10-14T11:19:00Z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